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9C" w:rsidRPr="00E0359C" w:rsidRDefault="00CC4246" w:rsidP="00E0359C">
      <w:pPr>
        <w:keepNext/>
        <w:ind w:right="-99"/>
        <w:jc w:val="right"/>
        <w:outlineLvl w:val="1"/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>О</w:t>
      </w:r>
      <w:r w:rsidR="00E0359C" w:rsidRPr="00E0359C">
        <w:rPr>
          <w:rFonts w:eastAsia="Times New Roman" w:cs="Times New Roman"/>
          <w:lang w:eastAsia="en-US"/>
        </w:rPr>
        <w:t>бразец № 6</w:t>
      </w:r>
    </w:p>
    <w:p w:rsidR="00E0359C" w:rsidRPr="00E0359C" w:rsidRDefault="00E0359C" w:rsidP="00E0359C">
      <w:pPr>
        <w:jc w:val="right"/>
        <w:rPr>
          <w:rFonts w:eastAsia="Times New Roman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5439"/>
      </w:tblGrid>
      <w:tr w:rsidR="00E0359C" w:rsidRPr="00E0359C" w:rsidTr="00E028A5">
        <w:trPr>
          <w:trHeight w:val="514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spacing w:after="120"/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Наименование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Участника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(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>физическо</w:t>
            </w:r>
            <w:proofErr w:type="spellEnd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>лице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 xml:space="preserve">/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>юрид</w:t>
            </w:r>
            <w:proofErr w:type="spellEnd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 xml:space="preserve">.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>лице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 xml:space="preserve">/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>Обединение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i/>
                <w:lang w:val="en-US" w:eastAsia="en-US"/>
              </w:rPr>
              <w:t>)</w:t>
            </w:r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ru-RU" w:eastAsia="en-US"/>
              </w:rPr>
            </w:pPr>
          </w:p>
        </w:tc>
      </w:tr>
      <w:tr w:rsidR="00E0359C" w:rsidRPr="00E0359C" w:rsidTr="00E028A5">
        <w:trPr>
          <w:trHeight w:val="390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spacing w:after="120"/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Седалище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по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регистрация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  <w:tr w:rsidR="00E0359C" w:rsidRPr="00E0359C" w:rsidTr="00E028A5">
        <w:trPr>
          <w:trHeight w:val="374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spacing w:after="120"/>
              <w:rPr>
                <w:rFonts w:eastAsia="Times New Roman" w:cs="Times New Roman"/>
                <w:b/>
                <w:bCs/>
                <w:lang w:val="en-US" w:eastAsia="en-US"/>
              </w:rPr>
            </w:pPr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BIC; IBAN : 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  <w:tr w:rsidR="00E0359C" w:rsidRPr="00E0359C" w:rsidTr="00E028A5">
        <w:trPr>
          <w:trHeight w:val="390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spacing w:after="120"/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Булстат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номер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/ЕИК/ 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  <w:tr w:rsidR="00E0359C" w:rsidRPr="00E0359C" w:rsidTr="00E028A5">
        <w:trPr>
          <w:trHeight w:val="374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spacing w:after="120"/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Точен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адрес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за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кореспонденция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83" w:hanging="18"/>
              <w:jc w:val="center"/>
              <w:rPr>
                <w:rFonts w:eastAsia="Times New Roman" w:cs="Times New Roman"/>
                <w:i/>
                <w:iCs/>
                <w:lang w:val="ru-RU" w:eastAsia="en-US"/>
              </w:rPr>
            </w:pPr>
            <w:r w:rsidRPr="00E0359C">
              <w:rPr>
                <w:rFonts w:eastAsia="Times New Roman" w:cs="Times New Roman"/>
                <w:i/>
                <w:iCs/>
                <w:lang w:val="ru-RU" w:eastAsia="en-US"/>
              </w:rPr>
              <w:t>(</w:t>
            </w:r>
            <w:proofErr w:type="spellStart"/>
            <w:r w:rsidRPr="00E0359C">
              <w:rPr>
                <w:rFonts w:eastAsia="Times New Roman" w:cs="Times New Roman"/>
                <w:i/>
                <w:iCs/>
                <w:lang w:val="ru-RU" w:eastAsia="en-US"/>
              </w:rPr>
              <w:t>държава</w:t>
            </w:r>
            <w:proofErr w:type="spellEnd"/>
            <w:r w:rsidRPr="00E0359C">
              <w:rPr>
                <w:rFonts w:eastAsia="Times New Roman" w:cs="Times New Roman"/>
                <w:i/>
                <w:iCs/>
                <w:lang w:val="ru-RU" w:eastAsia="en-US"/>
              </w:rPr>
              <w:t xml:space="preserve">, град, </w:t>
            </w:r>
            <w:proofErr w:type="spellStart"/>
            <w:r w:rsidRPr="00E0359C">
              <w:rPr>
                <w:rFonts w:eastAsia="Times New Roman" w:cs="Times New Roman"/>
                <w:i/>
                <w:iCs/>
                <w:lang w:val="ru-RU" w:eastAsia="en-US"/>
              </w:rPr>
              <w:t>пощенски</w:t>
            </w:r>
            <w:proofErr w:type="spellEnd"/>
            <w:r w:rsidRPr="00E0359C">
              <w:rPr>
                <w:rFonts w:eastAsia="Times New Roman" w:cs="Times New Roman"/>
                <w:i/>
                <w:iCs/>
                <w:lang w:val="ru-RU" w:eastAsia="en-US"/>
              </w:rPr>
              <w:t xml:space="preserve"> код, улица</w:t>
            </w:r>
            <w:proofErr w:type="gramStart"/>
            <w:r w:rsidRPr="00E0359C">
              <w:rPr>
                <w:rFonts w:eastAsia="Times New Roman" w:cs="Times New Roman"/>
                <w:i/>
                <w:iCs/>
                <w:lang w:val="ru-RU" w:eastAsia="en-US"/>
              </w:rPr>
              <w:t>, №)</w:t>
            </w:r>
            <w:proofErr w:type="gramEnd"/>
          </w:p>
        </w:tc>
      </w:tr>
      <w:tr w:rsidR="00E0359C" w:rsidRPr="00E0359C" w:rsidTr="00E028A5">
        <w:trPr>
          <w:trHeight w:val="264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Телефонен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номер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  <w:tr w:rsidR="00E0359C" w:rsidRPr="00E0359C" w:rsidTr="00E028A5">
        <w:trPr>
          <w:trHeight w:val="264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Факс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номер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  <w:tr w:rsidR="00E0359C" w:rsidRPr="00E0359C" w:rsidTr="00E028A5">
        <w:trPr>
          <w:trHeight w:val="248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Лице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за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контакти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  <w:tr w:rsidR="00E0359C" w:rsidRPr="00E0359C" w:rsidTr="00E028A5">
        <w:trPr>
          <w:trHeight w:val="264"/>
          <w:jc w:val="center"/>
        </w:trPr>
        <w:tc>
          <w:tcPr>
            <w:tcW w:w="6277" w:type="dxa"/>
            <w:vAlign w:val="center"/>
          </w:tcPr>
          <w:p w:rsidR="00E0359C" w:rsidRPr="00E0359C" w:rsidRDefault="00E0359C" w:rsidP="00E0359C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bCs/>
                <w:lang w:val="en-US" w:eastAsia="en-US"/>
              </w:rPr>
            </w:pPr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e mail :</w:t>
            </w:r>
          </w:p>
        </w:tc>
        <w:tc>
          <w:tcPr>
            <w:tcW w:w="8745" w:type="dxa"/>
          </w:tcPr>
          <w:p w:rsidR="00E0359C" w:rsidRPr="00E0359C" w:rsidRDefault="00E0359C" w:rsidP="00E0359C">
            <w:pPr>
              <w:spacing w:after="120"/>
              <w:ind w:left="252"/>
              <w:rPr>
                <w:rFonts w:eastAsia="Times New Roman" w:cs="Times New Roman"/>
                <w:i/>
                <w:iCs/>
                <w:lang w:val="en-US" w:eastAsia="en-US"/>
              </w:rPr>
            </w:pPr>
          </w:p>
        </w:tc>
      </w:tr>
    </w:tbl>
    <w:p w:rsidR="00E0359C" w:rsidRPr="00E0359C" w:rsidRDefault="00E0359C" w:rsidP="00E0359C">
      <w:pPr>
        <w:tabs>
          <w:tab w:val="right" w:pos="5670"/>
          <w:tab w:val="left" w:pos="5954"/>
        </w:tabs>
        <w:rPr>
          <w:rFonts w:eastAsia="Times New Roman" w:cs="Times New Roman"/>
          <w:b/>
          <w:bCs/>
          <w:lang w:val="en-US" w:eastAsia="en-US"/>
        </w:rPr>
      </w:pP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До</w:t>
      </w:r>
      <w:proofErr w:type="spellEnd"/>
    </w:p>
    <w:p w:rsidR="00E0359C" w:rsidRPr="00E0359C" w:rsidRDefault="00E0359C" w:rsidP="00E0359C">
      <w:pPr>
        <w:tabs>
          <w:tab w:val="right" w:pos="5670"/>
          <w:tab w:val="left" w:pos="5954"/>
        </w:tabs>
        <w:rPr>
          <w:rFonts w:eastAsia="Times New Roman" w:cs="Times New Roman"/>
          <w:b/>
          <w:bCs/>
          <w:lang w:eastAsia="en-US"/>
        </w:rPr>
      </w:pPr>
      <w:r w:rsidRPr="00E0359C">
        <w:rPr>
          <w:rFonts w:eastAsia="Times New Roman" w:cs="Times New Roman"/>
          <w:b/>
          <w:bCs/>
          <w:lang w:eastAsia="en-US"/>
        </w:rPr>
        <w:t>Община Севлиево</w:t>
      </w:r>
    </w:p>
    <w:p w:rsidR="00E0359C" w:rsidRPr="00E0359C" w:rsidRDefault="00E0359C" w:rsidP="00E0359C">
      <w:pPr>
        <w:tabs>
          <w:tab w:val="right" w:pos="5670"/>
          <w:tab w:val="left" w:pos="5954"/>
        </w:tabs>
        <w:rPr>
          <w:rFonts w:eastAsia="Times New Roman" w:cs="Times New Roman"/>
          <w:b/>
          <w:bCs/>
          <w:lang w:eastAsia="en-US"/>
        </w:rPr>
      </w:pPr>
      <w:r w:rsidRPr="00E0359C">
        <w:rPr>
          <w:rFonts w:eastAsia="Times New Roman" w:cs="Times New Roman"/>
          <w:b/>
          <w:bCs/>
          <w:lang w:eastAsia="en-US"/>
        </w:rPr>
        <w:t>пл. "Свобода" №1</w:t>
      </w:r>
    </w:p>
    <w:p w:rsidR="00E0359C" w:rsidRPr="00E0359C" w:rsidRDefault="00E0359C" w:rsidP="00E0359C">
      <w:pPr>
        <w:tabs>
          <w:tab w:val="right" w:pos="5670"/>
          <w:tab w:val="left" w:pos="5954"/>
        </w:tabs>
        <w:rPr>
          <w:rFonts w:eastAsia="Times New Roman" w:cs="Times New Roman"/>
          <w:b/>
          <w:bCs/>
          <w:lang w:val="en-US" w:eastAsia="en-US"/>
        </w:rPr>
      </w:pPr>
      <w:proofErr w:type="spellStart"/>
      <w:proofErr w:type="gramStart"/>
      <w:r w:rsidRPr="00E0359C">
        <w:rPr>
          <w:rFonts w:eastAsia="Times New Roman" w:cs="Times New Roman"/>
          <w:b/>
          <w:bCs/>
          <w:lang w:val="en-US" w:eastAsia="en-US"/>
        </w:rPr>
        <w:t>град</w:t>
      </w:r>
      <w:proofErr w:type="spellEnd"/>
      <w:proofErr w:type="gramEnd"/>
      <w:r w:rsidRPr="00E0359C">
        <w:rPr>
          <w:rFonts w:eastAsia="Times New Roman" w:cs="Times New Roman"/>
          <w:b/>
          <w:bCs/>
          <w:lang w:val="en-US" w:eastAsia="en-US"/>
        </w:rPr>
        <w:t xml:space="preserve"> </w:t>
      </w: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Севлиево</w:t>
      </w:r>
      <w:proofErr w:type="spellEnd"/>
      <w:r w:rsidRPr="00E0359C">
        <w:rPr>
          <w:rFonts w:eastAsia="Times New Roman" w:cs="Times New Roman"/>
          <w:b/>
          <w:bCs/>
          <w:lang w:val="en-US" w:eastAsia="en-US"/>
        </w:rPr>
        <w:t>, 5400</w:t>
      </w:r>
    </w:p>
    <w:p w:rsidR="00E0359C" w:rsidRPr="00E0359C" w:rsidRDefault="00E0359C" w:rsidP="00E0359C">
      <w:pPr>
        <w:tabs>
          <w:tab w:val="left" w:pos="1080"/>
        </w:tabs>
        <w:jc w:val="center"/>
        <w:rPr>
          <w:rFonts w:eastAsia="Times New Roman" w:cs="Times New Roman"/>
          <w:b/>
          <w:bCs/>
          <w:lang w:val="en-US" w:eastAsia="en-US"/>
        </w:rPr>
      </w:pPr>
      <w:r w:rsidRPr="00E0359C">
        <w:rPr>
          <w:rFonts w:eastAsia="Times New Roman" w:cs="Times New Roman"/>
          <w:b/>
          <w:bCs/>
          <w:lang w:val="en-US" w:eastAsia="en-US"/>
        </w:rPr>
        <w:t>ЦЕНОВО ПРЕДЛОЖЕНИЕ</w:t>
      </w:r>
    </w:p>
    <w:p w:rsidR="00E0359C" w:rsidRPr="00E0359C" w:rsidRDefault="00E0359C" w:rsidP="00E0359C">
      <w:pPr>
        <w:tabs>
          <w:tab w:val="left" w:pos="1080"/>
        </w:tabs>
        <w:jc w:val="center"/>
        <w:rPr>
          <w:rFonts w:eastAsia="Times New Roman" w:cs="Times New Roman"/>
          <w:b/>
          <w:bCs/>
          <w:lang w:eastAsia="en-US"/>
        </w:rPr>
      </w:pP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b/>
          <w:bCs/>
          <w:lang w:val="en-US" w:eastAsia="en-US"/>
        </w:rPr>
        <w:t xml:space="preserve"> </w:t>
      </w: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изпълнение</w:t>
      </w:r>
      <w:proofErr w:type="spellEnd"/>
      <w:r w:rsidRPr="00E0359C">
        <w:rPr>
          <w:rFonts w:eastAsia="Times New Roman" w:cs="Times New Roman"/>
          <w:b/>
          <w:bCs/>
          <w:lang w:val="en-US" w:eastAsia="en-US"/>
        </w:rPr>
        <w:t xml:space="preserve"> </w:t>
      </w: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b/>
          <w:bCs/>
          <w:lang w:val="en-US" w:eastAsia="en-US"/>
        </w:rPr>
        <w:t xml:space="preserve"> </w:t>
      </w: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обществена</w:t>
      </w:r>
      <w:proofErr w:type="spellEnd"/>
      <w:r w:rsidRPr="00E0359C">
        <w:rPr>
          <w:rFonts w:eastAsia="Times New Roman" w:cs="Times New Roman"/>
          <w:b/>
          <w:bCs/>
          <w:lang w:val="en-US" w:eastAsia="en-US"/>
        </w:rPr>
        <w:t xml:space="preserve"> </w:t>
      </w:r>
      <w:proofErr w:type="spellStart"/>
      <w:r w:rsidRPr="00E0359C">
        <w:rPr>
          <w:rFonts w:eastAsia="Times New Roman" w:cs="Times New Roman"/>
          <w:b/>
          <w:bCs/>
          <w:lang w:val="en-US" w:eastAsia="en-US"/>
        </w:rPr>
        <w:t>поръчка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8"/>
        <w:gridCol w:w="4833"/>
      </w:tblGrid>
      <w:tr w:rsidR="00E0359C" w:rsidRPr="00E0359C" w:rsidTr="00E028A5">
        <w:tc>
          <w:tcPr>
            <w:tcW w:w="4948" w:type="dxa"/>
            <w:shd w:val="clear" w:color="auto" w:fill="auto"/>
          </w:tcPr>
          <w:p w:rsidR="00E0359C" w:rsidRPr="00E0359C" w:rsidRDefault="00E0359C" w:rsidP="00E0359C">
            <w:pPr>
              <w:tabs>
                <w:tab w:val="left" w:pos="1080"/>
              </w:tabs>
              <w:jc w:val="center"/>
              <w:rPr>
                <w:rFonts w:eastAsia="Times New Roman" w:cs="Times New Roman"/>
                <w:b/>
                <w:bCs/>
                <w:lang w:val="en-US"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Наименование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на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обществената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поръчка</w:t>
            </w:r>
            <w:proofErr w:type="spellEnd"/>
          </w:p>
        </w:tc>
        <w:tc>
          <w:tcPr>
            <w:tcW w:w="4833" w:type="dxa"/>
            <w:shd w:val="clear" w:color="auto" w:fill="auto"/>
          </w:tcPr>
          <w:p w:rsidR="00E0359C" w:rsidRPr="00E0359C" w:rsidRDefault="00E0359C" w:rsidP="00E0359C">
            <w:pPr>
              <w:ind w:right="42"/>
              <w:jc w:val="both"/>
              <w:rPr>
                <w:rFonts w:eastAsia="Times New Roman" w:cs="Times New Roman"/>
                <w:b/>
                <w:bCs/>
                <w:szCs w:val="20"/>
              </w:rPr>
            </w:pP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Основен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ремонт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на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детски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площадки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по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r w:rsidR="001C54A7">
              <w:rPr>
                <w:rFonts w:eastAsia="MS ??" w:cs="Times New Roman"/>
                <w:b/>
              </w:rPr>
              <w:t>3</w:t>
            </w:r>
            <w:r w:rsidRPr="00E0359C">
              <w:rPr>
                <w:rFonts w:eastAsia="MS ??" w:cs="Times New Roman"/>
                <w:b/>
              </w:rPr>
              <w:t xml:space="preserve"> /</w:t>
            </w:r>
            <w:r w:rsidR="001C54A7">
              <w:rPr>
                <w:rFonts w:eastAsia="MS ??" w:cs="Times New Roman"/>
                <w:b/>
              </w:rPr>
              <w:t>три</w:t>
            </w:r>
            <w:r w:rsidRPr="00E0359C">
              <w:rPr>
                <w:rFonts w:eastAsia="MS ??" w:cs="Times New Roman"/>
                <w:b/>
              </w:rPr>
              <w:t xml:space="preserve">/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обособени</w:t>
            </w:r>
            <w:proofErr w:type="spellEnd"/>
            <w:r w:rsidRPr="00E0359C">
              <w:rPr>
                <w:rFonts w:eastAsia="MS ??" w:cs="Times New Roman"/>
                <w:b/>
                <w:lang w:val="en-US"/>
              </w:rPr>
              <w:t xml:space="preserve"> </w:t>
            </w:r>
            <w:proofErr w:type="spellStart"/>
            <w:r w:rsidRPr="00E0359C">
              <w:rPr>
                <w:rFonts w:eastAsia="MS ??" w:cs="Times New Roman"/>
                <w:b/>
                <w:lang w:val="en-US"/>
              </w:rPr>
              <w:t>позиции</w:t>
            </w:r>
            <w:proofErr w:type="spellEnd"/>
            <w:r w:rsidRPr="00E0359C">
              <w:rPr>
                <w:rFonts w:eastAsia="Times New Roman" w:cs="Times New Roman"/>
                <w:b/>
                <w:bCs/>
                <w:szCs w:val="20"/>
              </w:rPr>
              <w:t>:</w:t>
            </w:r>
          </w:p>
          <w:p w:rsidR="001C54A7" w:rsidRPr="001C54A7" w:rsidRDefault="00E0359C" w:rsidP="001C54A7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MS ??" w:cs="Times New Roman"/>
                <w:szCs w:val="20"/>
              </w:rPr>
            </w:pPr>
            <w:r w:rsidRPr="00E0359C">
              <w:rPr>
                <w:rFonts w:eastAsia="Times New Roman" w:cs="Times New Roman"/>
                <w:b/>
                <w:bCs/>
                <w:szCs w:val="20"/>
              </w:rPr>
              <w:tab/>
            </w:r>
            <w:r w:rsidR="001C54A7" w:rsidRPr="001C54A7">
              <w:rPr>
                <w:rFonts w:eastAsia="Times New Roman" w:cs="Times New Roman"/>
                <w:b/>
                <w:szCs w:val="20"/>
              </w:rPr>
              <w:t>1.</w:t>
            </w:r>
            <w:r w:rsidR="001C54A7">
              <w:rPr>
                <w:rFonts w:eastAsia="Times New Roman" w:cs="Times New Roman"/>
                <w:b/>
                <w:szCs w:val="20"/>
              </w:rPr>
              <w:t xml:space="preserve"> </w:t>
            </w:r>
            <w:r w:rsidR="001C54A7" w:rsidRPr="001C54A7">
              <w:rPr>
                <w:rFonts w:eastAsia="Times New Roman" w:cs="Times New Roman"/>
                <w:b/>
                <w:szCs w:val="20"/>
              </w:rPr>
              <w:t xml:space="preserve"> Обособена позиция №1: </w:t>
            </w:r>
            <w:r w:rsidR="001C54A7" w:rsidRPr="001C54A7">
              <w:rPr>
                <w:rFonts w:eastAsia="Arial" w:cs="Times New Roman"/>
                <w:iCs/>
                <w:lang w:eastAsia="en-US"/>
              </w:rPr>
              <w:t>Ремонт на  детска площадка  на ул.“Стефан Пешев“ № 48 гр. Севлиево</w:t>
            </w:r>
          </w:p>
          <w:p w:rsidR="001C54A7" w:rsidRPr="001C54A7" w:rsidRDefault="001C54A7" w:rsidP="001C54A7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MS ??" w:cs="Times New Roman"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ab/>
              <w:t xml:space="preserve">2. </w:t>
            </w:r>
            <w:r w:rsidRPr="001C54A7">
              <w:rPr>
                <w:rFonts w:eastAsia="Times New Roman" w:cs="Times New Roman"/>
                <w:b/>
                <w:szCs w:val="20"/>
              </w:rPr>
              <w:t xml:space="preserve">Обособена позиция №2: </w:t>
            </w:r>
            <w:r w:rsidRPr="001C54A7">
              <w:rPr>
                <w:rFonts w:eastAsia="Times New Roman" w:cs="Times New Roman"/>
                <w:color w:val="000000"/>
              </w:rPr>
              <w:t>"Възстановяване и озеленяване на обществен парк, заедно с детска площадка  към него в с.Градница, община Севлиево</w:t>
            </w:r>
            <w:r w:rsidRPr="001C54A7">
              <w:rPr>
                <w:rFonts w:eastAsia="Times New Roman" w:cs="Times New Roman"/>
                <w:lang w:eastAsia="en-US"/>
              </w:rPr>
              <w:t xml:space="preserve"> </w:t>
            </w:r>
          </w:p>
          <w:p w:rsidR="001C54A7" w:rsidRPr="008E0E32" w:rsidRDefault="001C54A7" w:rsidP="001C54A7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MS ??" w:cs="Times New Roman"/>
                <w:color w:val="000000" w:themeColor="text1"/>
                <w:szCs w:val="20"/>
                <w:lang w:val="en-US"/>
              </w:rPr>
            </w:pPr>
            <w:r w:rsidRPr="001C54A7">
              <w:rPr>
                <w:rFonts w:eastAsia="MS ??" w:cs="Times New Roman"/>
                <w:szCs w:val="20"/>
              </w:rPr>
              <w:tab/>
            </w:r>
            <w:r w:rsidRPr="001C54A7">
              <w:rPr>
                <w:rFonts w:eastAsia="Times New Roman" w:cs="Times New Roman"/>
                <w:b/>
                <w:szCs w:val="20"/>
              </w:rPr>
              <w:t xml:space="preserve">3. Обособена позиция №3: </w:t>
            </w:r>
            <w:r w:rsidRPr="008E0E32">
              <w:rPr>
                <w:rFonts w:eastAsia="Calibri" w:cs="Times New Roman"/>
                <w:color w:val="000000" w:themeColor="text1"/>
                <w:lang w:eastAsia="en-US"/>
              </w:rPr>
              <w:t>"Закупуване на съоръжения за парк "Казармите",</w:t>
            </w:r>
            <w:r w:rsidR="00CC4246">
              <w:rPr>
                <w:rFonts w:eastAsia="Calibri" w:cs="Times New Roman"/>
                <w:color w:val="000000" w:themeColor="text1"/>
                <w:lang w:eastAsia="en-US"/>
              </w:rPr>
              <w:t xml:space="preserve"> </w:t>
            </w:r>
            <w:r w:rsidRPr="008E0E32">
              <w:rPr>
                <w:rFonts w:eastAsia="Calibri" w:cs="Times New Roman"/>
                <w:color w:val="000000" w:themeColor="text1"/>
                <w:lang w:eastAsia="en-US"/>
              </w:rPr>
              <w:t>гр.Севлиево</w:t>
            </w:r>
          </w:p>
          <w:p w:rsidR="00E0359C" w:rsidRPr="008E0E32" w:rsidRDefault="00E0359C" w:rsidP="00E0359C">
            <w:pPr>
              <w:tabs>
                <w:tab w:val="left" w:pos="709"/>
              </w:tabs>
              <w:jc w:val="both"/>
              <w:rPr>
                <w:rFonts w:ascii="Verdana" w:eastAsia="MS ??" w:hAnsi="Verdana" w:cs="Times New Roman"/>
                <w:color w:val="000000" w:themeColor="text1"/>
                <w:szCs w:val="20"/>
              </w:rPr>
            </w:pPr>
            <w:r w:rsidRPr="008E0E32">
              <w:rPr>
                <w:rFonts w:eastAsia="MS ??" w:cs="Times New Roman"/>
                <w:color w:val="000000" w:themeColor="text1"/>
                <w:szCs w:val="20"/>
                <w:lang w:val="en-US"/>
              </w:rPr>
              <w:t xml:space="preserve"> </w:t>
            </w:r>
          </w:p>
          <w:p w:rsidR="00E0359C" w:rsidRPr="00E0359C" w:rsidRDefault="00E0359C" w:rsidP="00E0359C">
            <w:pPr>
              <w:tabs>
                <w:tab w:val="left" w:pos="1080"/>
              </w:tabs>
              <w:jc w:val="center"/>
              <w:rPr>
                <w:rFonts w:eastAsia="Times New Roman" w:cs="Times New Roman"/>
                <w:b/>
                <w:bCs/>
                <w:lang w:val="en-US" w:eastAsia="en-US"/>
              </w:rPr>
            </w:pPr>
          </w:p>
        </w:tc>
      </w:tr>
      <w:tr w:rsidR="00E0359C" w:rsidRPr="00E0359C" w:rsidTr="00E028A5">
        <w:tc>
          <w:tcPr>
            <w:tcW w:w="4948" w:type="dxa"/>
            <w:shd w:val="clear" w:color="auto" w:fill="auto"/>
          </w:tcPr>
          <w:p w:rsidR="00E0359C" w:rsidRPr="00E0359C" w:rsidRDefault="00E0359C" w:rsidP="00E0359C">
            <w:pPr>
              <w:tabs>
                <w:tab w:val="left" w:pos="1080"/>
              </w:tabs>
              <w:jc w:val="center"/>
              <w:rPr>
                <w:rFonts w:eastAsia="Times New Roman" w:cs="Times New Roman"/>
                <w:b/>
                <w:bCs/>
                <w:lang w:eastAsia="en-US"/>
              </w:rPr>
            </w:pP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Обособена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</w:t>
            </w:r>
            <w:proofErr w:type="spellStart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>позиция</w:t>
            </w:r>
            <w:proofErr w:type="spellEnd"/>
            <w:r w:rsidRPr="00E0359C">
              <w:rPr>
                <w:rFonts w:eastAsia="Times New Roman" w:cs="Times New Roman"/>
                <w:b/>
                <w:bCs/>
                <w:lang w:val="en-US" w:eastAsia="en-US"/>
              </w:rPr>
              <w:t xml:space="preserve"> № </w:t>
            </w:r>
            <w:r w:rsidRPr="00E0359C">
              <w:rPr>
                <w:rFonts w:eastAsia="Times New Roman" w:cs="Times New Roman"/>
                <w:b/>
                <w:bCs/>
                <w:lang w:eastAsia="en-US"/>
              </w:rPr>
              <w:t>………………..</w:t>
            </w:r>
          </w:p>
        </w:tc>
        <w:tc>
          <w:tcPr>
            <w:tcW w:w="4833" w:type="dxa"/>
            <w:shd w:val="clear" w:color="auto" w:fill="auto"/>
          </w:tcPr>
          <w:p w:rsidR="00E0359C" w:rsidRPr="00E0359C" w:rsidRDefault="00E0359C" w:rsidP="00E0359C">
            <w:pPr>
              <w:tabs>
                <w:tab w:val="left" w:pos="1080"/>
              </w:tabs>
              <w:jc w:val="center"/>
              <w:rPr>
                <w:rFonts w:eastAsia="Times New Roman" w:cs="Times New Roman"/>
                <w:b/>
                <w:bCs/>
                <w:lang w:eastAsia="en-US"/>
              </w:rPr>
            </w:pPr>
            <w:r w:rsidRPr="00E0359C">
              <w:rPr>
                <w:rFonts w:eastAsia="Times New Roman" w:cs="Times New Roman"/>
                <w:b/>
                <w:bCs/>
                <w:lang w:eastAsia="en-US"/>
              </w:rPr>
              <w:t>/……………………………………</w:t>
            </w:r>
          </w:p>
          <w:p w:rsidR="00E0359C" w:rsidRPr="00E0359C" w:rsidRDefault="00E0359C" w:rsidP="00E0359C">
            <w:pPr>
              <w:tabs>
                <w:tab w:val="left" w:pos="1080"/>
              </w:tabs>
              <w:jc w:val="center"/>
              <w:rPr>
                <w:rFonts w:eastAsia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E0359C">
              <w:rPr>
                <w:rFonts w:eastAsia="Times New Roman" w:cs="Times New Roman"/>
                <w:b/>
                <w:bCs/>
                <w:i/>
                <w:sz w:val="20"/>
                <w:szCs w:val="20"/>
                <w:lang w:eastAsia="en-US"/>
              </w:rPr>
              <w:t>/изписва се наименованието на обособената позиция/</w:t>
            </w:r>
          </w:p>
        </w:tc>
      </w:tr>
    </w:tbl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/>
          <w:lang w:eastAsia="en-US"/>
        </w:rPr>
      </w:pPr>
      <w:r w:rsidRPr="00E0359C">
        <w:rPr>
          <w:rFonts w:eastAsia="Times New Roman" w:cs="Times New Roman"/>
          <w:b/>
          <w:lang w:eastAsia="en-US"/>
        </w:rPr>
        <w:lastRenderedPageBreak/>
        <w:t>Важно: Всеки участник представя толкова ценови предложения за колкото обособени позиции възнамерява да участва.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/>
          <w:color w:val="000000"/>
          <w:lang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color w:val="000000"/>
          <w:lang w:eastAsia="en-US"/>
        </w:rPr>
      </w:pPr>
      <w:r w:rsidRPr="00E0359C">
        <w:rPr>
          <w:rFonts w:eastAsia="Times New Roman" w:cs="Times New Roman"/>
          <w:color w:val="000000"/>
          <w:lang w:val="en-US" w:eastAsia="en-US"/>
        </w:rPr>
        <w:t>УВАЖАЕМИ ДАМИ И ГОСПОДА,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E0359C">
        <w:rPr>
          <w:rFonts w:eastAsia="Times New Roman" w:cs="Times New Roman"/>
          <w:lang w:eastAsia="en-US"/>
        </w:rPr>
        <w:t>Във връзка с обявената от Вас открита процедура за възлагане на обществена поръчка с предмет: ……………...................................................................................................... (посочва се наименованието на обществената поръчка), Обособена позиция № ………………………………………………………………...............................................................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eastAsia="en-US"/>
        </w:rPr>
      </w:pPr>
      <w:r w:rsidRPr="00E0359C">
        <w:rPr>
          <w:rFonts w:eastAsia="Times New Roman" w:cs="Times New Roman"/>
          <w:lang w:eastAsia="en-US"/>
        </w:rPr>
        <w:t>Ви представяме нашето ценово предложение, както следва:</w:t>
      </w:r>
    </w:p>
    <w:p w:rsidR="00E0359C" w:rsidRPr="00CC4246" w:rsidRDefault="00CC4246" w:rsidP="00CC4246">
      <w:pPr>
        <w:keepNext/>
        <w:ind w:right="-99"/>
        <w:jc w:val="both"/>
        <w:outlineLvl w:val="0"/>
        <w:rPr>
          <w:rFonts w:eastAsia="Times New Roman" w:cs="Times New Roman"/>
          <w:lang w:val="en-US"/>
        </w:rPr>
      </w:pPr>
      <w:proofErr w:type="spellStart"/>
      <w:r>
        <w:rPr>
          <w:rFonts w:eastAsia="Times New Roman" w:cs="Times New Roman"/>
          <w:lang w:val="en-US"/>
        </w:rPr>
        <w:t>I.</w:t>
      </w:r>
      <w:r w:rsidR="00E0359C" w:rsidRPr="00CC4246">
        <w:rPr>
          <w:rFonts w:eastAsia="Times New Roman" w:cs="Times New Roman"/>
          <w:lang w:val="en-US"/>
        </w:rPr>
        <w:t>Предлагаме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обща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цена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за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изпълнение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на</w:t>
      </w:r>
      <w:proofErr w:type="spellEnd"/>
      <w:r w:rsidR="00E0359C" w:rsidRPr="00CC4246">
        <w:rPr>
          <w:rFonts w:eastAsia="Times New Roman" w:cs="Times New Roman"/>
        </w:rPr>
        <w:t xml:space="preserve"> обществената поръчка</w:t>
      </w:r>
      <w:r w:rsidR="00E0359C" w:rsidRPr="00CC4246">
        <w:rPr>
          <w:rFonts w:eastAsia="Times New Roman" w:cs="Times New Roman"/>
          <w:lang w:val="en-US"/>
        </w:rPr>
        <w:t xml:space="preserve"> в </w:t>
      </w:r>
      <w:proofErr w:type="spellStart"/>
      <w:r w:rsidR="00E0359C" w:rsidRPr="00CC4246">
        <w:rPr>
          <w:rFonts w:eastAsia="Times New Roman" w:cs="Times New Roman"/>
          <w:lang w:val="en-US"/>
        </w:rPr>
        <w:t>размер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на</w:t>
      </w:r>
      <w:proofErr w:type="spellEnd"/>
      <w:r w:rsidR="00E0359C" w:rsidRPr="00CC4246">
        <w:rPr>
          <w:rFonts w:eastAsia="Times New Roman" w:cs="Times New Roman"/>
          <w:lang w:val="en-US"/>
        </w:rPr>
        <w:t>.....................</w:t>
      </w:r>
      <w:r w:rsidR="00E0359C" w:rsidRPr="00CC4246">
        <w:rPr>
          <w:rFonts w:eastAsia="Times New Roman" w:cs="Times New Roman"/>
        </w:rPr>
        <w:t xml:space="preserve">.................. </w:t>
      </w:r>
      <w:r w:rsidR="00E0359C" w:rsidRPr="00CC4246">
        <w:rPr>
          <w:rFonts w:eastAsia="Times New Roman" w:cs="Times New Roman"/>
          <w:lang w:val="en-US"/>
        </w:rPr>
        <w:t>(</w:t>
      </w:r>
      <w:proofErr w:type="spellStart"/>
      <w:proofErr w:type="gramStart"/>
      <w:r w:rsidR="00E0359C" w:rsidRPr="00CC4246">
        <w:rPr>
          <w:rFonts w:eastAsia="Times New Roman" w:cs="Times New Roman"/>
          <w:lang w:val="en-US"/>
        </w:rPr>
        <w:t>словом</w:t>
      </w:r>
      <w:proofErr w:type="spellEnd"/>
      <w:proofErr w:type="gramEnd"/>
      <w:r w:rsidR="00E0359C" w:rsidRPr="00CC4246">
        <w:rPr>
          <w:rFonts w:eastAsia="Times New Roman" w:cs="Times New Roman"/>
          <w:lang w:val="en-US"/>
        </w:rPr>
        <w:t>:</w:t>
      </w:r>
      <w:r w:rsidR="00E0359C" w:rsidRPr="00CC4246">
        <w:rPr>
          <w:rFonts w:eastAsia="Times New Roman" w:cs="Times New Roman"/>
        </w:rPr>
        <w:t xml:space="preserve"> ………………</w:t>
      </w:r>
      <w:r w:rsidR="00E0359C" w:rsidRPr="00CC4246">
        <w:rPr>
          <w:rFonts w:eastAsia="Times New Roman" w:cs="Times New Roman"/>
          <w:lang w:val="en-US"/>
        </w:rPr>
        <w:t xml:space="preserve">........................................) </w:t>
      </w:r>
      <w:proofErr w:type="spellStart"/>
      <w:r w:rsidR="00E0359C" w:rsidRPr="00CC4246">
        <w:rPr>
          <w:rFonts w:eastAsia="Times New Roman" w:cs="Times New Roman"/>
          <w:lang w:val="en-US"/>
        </w:rPr>
        <w:t>лева</w:t>
      </w:r>
      <w:proofErr w:type="spellEnd"/>
      <w:r w:rsidR="00E0359C" w:rsidRPr="00CC4246">
        <w:rPr>
          <w:rFonts w:eastAsia="Times New Roman" w:cs="Times New Roman"/>
        </w:rPr>
        <w:t xml:space="preserve"> </w:t>
      </w:r>
      <w:proofErr w:type="spellStart"/>
      <w:r w:rsidR="00E0359C" w:rsidRPr="00CC4246">
        <w:rPr>
          <w:rFonts w:eastAsia="Times New Roman" w:cs="Times New Roman"/>
          <w:lang w:val="en-US"/>
        </w:rPr>
        <w:t>без</w:t>
      </w:r>
      <w:proofErr w:type="spellEnd"/>
      <w:r w:rsidR="00E0359C" w:rsidRPr="00CC4246">
        <w:rPr>
          <w:rFonts w:eastAsia="Times New Roman" w:cs="Times New Roman"/>
          <w:lang w:val="en-US"/>
        </w:rPr>
        <w:t xml:space="preserve"> ДДС</w:t>
      </w:r>
      <w:r w:rsidR="00E0359C" w:rsidRPr="00CC4246">
        <w:rPr>
          <w:rFonts w:eastAsia="Times New Roman" w:cs="Times New Roman"/>
        </w:rPr>
        <w:t>, съответно ……………………...</w:t>
      </w:r>
      <w:r w:rsidR="00E0359C" w:rsidRPr="00CC4246">
        <w:rPr>
          <w:rFonts w:eastAsia="Times New Roman" w:cs="Times New Roman"/>
          <w:lang w:val="en-US"/>
        </w:rPr>
        <w:t>.</w:t>
      </w:r>
      <w:r w:rsidR="00E0359C" w:rsidRPr="00CC4246">
        <w:rPr>
          <w:rFonts w:eastAsia="Times New Roman" w:cs="Times New Roman"/>
        </w:rPr>
        <w:t xml:space="preserve"> </w:t>
      </w:r>
      <w:r w:rsidR="00E0359C" w:rsidRPr="00CC4246">
        <w:rPr>
          <w:rFonts w:eastAsia="Times New Roman" w:cs="Times New Roman"/>
          <w:lang w:val="en-US"/>
        </w:rPr>
        <w:t>(</w:t>
      </w:r>
      <w:proofErr w:type="gramStart"/>
      <w:r w:rsidR="00E0359C" w:rsidRPr="00CC4246">
        <w:rPr>
          <w:rFonts w:eastAsia="Times New Roman" w:cs="Times New Roman"/>
        </w:rPr>
        <w:t>словом:</w:t>
      </w:r>
      <w:proofErr w:type="gramEnd"/>
      <w:r w:rsidR="00E0359C" w:rsidRPr="00CC4246">
        <w:rPr>
          <w:rFonts w:eastAsia="Times New Roman" w:cs="Times New Roman"/>
        </w:rPr>
        <w:t>……………………………..</w:t>
      </w:r>
      <w:r w:rsidR="00E0359C" w:rsidRPr="00CC4246">
        <w:rPr>
          <w:rFonts w:eastAsia="Times New Roman" w:cs="Times New Roman"/>
          <w:lang w:val="en-US"/>
        </w:rPr>
        <w:t>)</w:t>
      </w:r>
      <w:r w:rsidR="00E0359C" w:rsidRPr="00CC4246">
        <w:rPr>
          <w:rFonts w:eastAsia="Times New Roman" w:cs="Times New Roman"/>
        </w:rPr>
        <w:t xml:space="preserve"> лева с ДДС</w:t>
      </w:r>
      <w:r w:rsidRPr="00CC4246">
        <w:rPr>
          <w:rFonts w:eastAsia="Times New Roman" w:cs="Times New Roman"/>
          <w:lang w:val="en-US"/>
        </w:rPr>
        <w:t>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val="en-US" w:eastAsia="en-US"/>
        </w:rPr>
        <w:t>II. ДЕКЛАРИРАМЕ, ЧЕ: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Единичните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видове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СМР и </w:t>
      </w:r>
      <w:proofErr w:type="spellStart"/>
      <w:r w:rsidRPr="00E0359C">
        <w:rPr>
          <w:rFonts w:eastAsia="Times New Roman" w:cs="Times New Roman"/>
          <w:lang w:val="en-US" w:eastAsia="en-US"/>
        </w:rPr>
        <w:t>дейности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определени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база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посочените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по-горе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елементи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ценообразуване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  <w:r w:rsidRPr="00E0359C">
        <w:rPr>
          <w:rFonts w:eastAsia="Times New Roman" w:cs="Times New Roman"/>
          <w:lang w:eastAsia="en-US"/>
        </w:rPr>
        <w:t xml:space="preserve"> Същите ще бъдат използвани за формиране на единичните цени за непредвидените разходи, в случай че има такива.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color w:val="000000"/>
          <w:lang w:eastAsia="en-US" w:bidi="bg-BG"/>
        </w:rPr>
        <w:tab/>
      </w:r>
      <w:proofErr w:type="spellStart"/>
      <w:proofErr w:type="gramStart"/>
      <w:r w:rsidRPr="00E0359C">
        <w:rPr>
          <w:rFonts w:eastAsia="Times New Roman" w:cs="Times New Roman"/>
          <w:color w:val="000000"/>
          <w:lang w:val="en-US" w:eastAsia="en-US" w:bidi="bg-BG"/>
        </w:rPr>
        <w:t>Посочената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обща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цена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включва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всички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преки и косвени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разходи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bCs/>
          <w:color w:val="000000"/>
          <w:lang w:val="en-US" w:eastAsia="en-US" w:bidi="bg-BG"/>
        </w:rPr>
        <w:t>за</w:t>
      </w:r>
      <w:proofErr w:type="spellEnd"/>
      <w:r w:rsidRPr="00E0359C">
        <w:rPr>
          <w:rFonts w:eastAsia="Times New Roman" w:cs="Times New Roman"/>
          <w:bCs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bCs/>
          <w:color w:val="000000"/>
          <w:lang w:val="en-US" w:eastAsia="en-US" w:bidi="bg-BG"/>
        </w:rPr>
        <w:t>извършване</w:t>
      </w:r>
      <w:proofErr w:type="spellEnd"/>
      <w:r w:rsidRPr="00E0359C">
        <w:rPr>
          <w:rFonts w:eastAsia="Times New Roman" w:cs="Times New Roman"/>
          <w:bCs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bCs/>
          <w:color w:val="000000"/>
          <w:lang w:val="en-US" w:eastAsia="en-US" w:bidi="bg-BG"/>
        </w:rPr>
        <w:t>на</w:t>
      </w:r>
      <w:proofErr w:type="spellEnd"/>
      <w:r w:rsidRPr="00E0359C">
        <w:rPr>
          <w:rFonts w:eastAsia="Times New Roman" w:cs="Times New Roman"/>
          <w:bCs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bCs/>
          <w:color w:val="000000"/>
          <w:lang w:val="en-US" w:eastAsia="en-US" w:bidi="bg-BG"/>
        </w:rPr>
        <w:t>строително-монтажните</w:t>
      </w:r>
      <w:proofErr w:type="spellEnd"/>
      <w:r w:rsidRPr="00E0359C">
        <w:rPr>
          <w:rFonts w:eastAsia="Times New Roman" w:cs="Times New Roman"/>
          <w:bCs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bCs/>
          <w:color w:val="000000"/>
          <w:lang w:val="en-US" w:eastAsia="en-US" w:bidi="bg-BG"/>
        </w:rPr>
        <w:t>работи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вкл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  <w:r w:rsidRPr="00E0359C">
        <w:rPr>
          <w:rFonts w:eastAsia="Times New Roman" w:cs="Times New Roman"/>
          <w:lang w:val="en-US"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тези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подготовката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строителството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извършването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временните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строителни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работи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осигуряване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транспорт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машините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плащането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труда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временната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организация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движението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промяна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организацията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строителството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охрана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труда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застраховка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професионалната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отговорност</w:t>
      </w:r>
      <w:proofErr w:type="spellEnd"/>
      <w:r w:rsidRPr="00E0359C">
        <w:rPr>
          <w:rFonts w:eastAsia="Times New Roman" w:cs="Times New Roman"/>
          <w:lang w:val="en-US" w:eastAsia="en-US"/>
        </w:rPr>
        <w:t>,</w:t>
      </w:r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разходите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за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отстраняване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на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всякакви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дефекти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до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изтичането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на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гаранционния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срок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на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 w:bidi="bg-BG"/>
        </w:rPr>
        <w:t>изпълнените</w:t>
      </w:r>
      <w:proofErr w:type="spellEnd"/>
      <w:r w:rsidRPr="00E0359C">
        <w:rPr>
          <w:rFonts w:eastAsia="Times New Roman" w:cs="Times New Roman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 w:bidi="bg-BG"/>
        </w:rPr>
        <w:t>от</w:t>
      </w:r>
      <w:proofErr w:type="spellEnd"/>
      <w:r w:rsidRPr="00E0359C">
        <w:rPr>
          <w:rFonts w:eastAsia="Times New Roman" w:cs="Times New Roman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 w:bidi="bg-BG"/>
        </w:rPr>
        <w:t>нас</w:t>
      </w:r>
      <w:proofErr w:type="spellEnd"/>
      <w:r w:rsidRPr="00E0359C">
        <w:rPr>
          <w:rFonts w:eastAsia="Times New Roman" w:cs="Times New Roman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 w:bidi="bg-BG"/>
        </w:rPr>
        <w:t>с</w:t>
      </w:r>
      <w:r w:rsidRPr="00E0359C">
        <w:rPr>
          <w:rFonts w:eastAsia="Times New Roman" w:cs="Times New Roman"/>
          <w:color w:val="000000"/>
          <w:lang w:val="en-US" w:eastAsia="en-US" w:bidi="bg-BG"/>
        </w:rPr>
        <w:t>троително-монтажни</w:t>
      </w:r>
      <w:proofErr w:type="spellEnd"/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 w:bidi="bg-BG"/>
        </w:rPr>
        <w:t>работи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др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. </w:t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присъщи</w:t>
      </w:r>
      <w:proofErr w:type="spellEnd"/>
      <w:proofErr w:type="gram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разходи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неупоменати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по-горе</w:t>
      </w:r>
      <w:proofErr w:type="spellEnd"/>
      <w:r w:rsidRPr="00E0359C">
        <w:rPr>
          <w:rFonts w:eastAsia="Times New Roman" w:cs="Times New Roman"/>
          <w:color w:val="000000"/>
          <w:lang w:val="en-US" w:eastAsia="en-US" w:bidi="bg-BG"/>
        </w:rPr>
        <w:t>,</w:t>
      </w:r>
      <w:r w:rsidRPr="00E0359C">
        <w:rPr>
          <w:rFonts w:eastAsia="Times New Roman" w:cs="Times New Roman"/>
          <w:color w:val="000000"/>
          <w:lang w:eastAsia="en-US" w:bidi="bg-BG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необходими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качественото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точно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изпълнение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дейностите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обхвата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обществената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поръчка</w:t>
      </w:r>
      <w:proofErr w:type="spellEnd"/>
      <w:r w:rsidRPr="00E0359C">
        <w:rPr>
          <w:rFonts w:eastAsia="Times New Roman" w:cs="Times New Roman"/>
          <w:bCs/>
          <w:color w:val="000000"/>
          <w:lang w:eastAsia="en-US" w:bidi="bg-BG"/>
        </w:rPr>
        <w:t>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 xml:space="preserve">Цената за изпълнение на договора е </w:t>
      </w:r>
      <w:proofErr w:type="spellStart"/>
      <w:r w:rsidRPr="00E0359C">
        <w:rPr>
          <w:rFonts w:eastAsia="Times New Roman" w:cs="Times New Roman"/>
          <w:lang w:val="en-US" w:eastAsia="en-US"/>
        </w:rPr>
        <w:t>формирана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съгласно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приложената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Количествено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– </w:t>
      </w:r>
      <w:proofErr w:type="spellStart"/>
      <w:r w:rsidRPr="00E0359C">
        <w:rPr>
          <w:rFonts w:eastAsia="Times New Roman" w:cs="Times New Roman"/>
          <w:lang w:val="en-US" w:eastAsia="en-US"/>
        </w:rPr>
        <w:t>стойностна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сметка</w:t>
      </w:r>
      <w:proofErr w:type="spellEnd"/>
      <w:r w:rsidRPr="00E0359C">
        <w:rPr>
          <w:rFonts w:eastAsia="Times New Roman" w:cs="Times New Roman"/>
          <w:lang w:eastAsia="en-US"/>
        </w:rPr>
        <w:t xml:space="preserve">, неразделна част от ценовото ни предложение, </w:t>
      </w:r>
      <w:r w:rsidRPr="00E0359C">
        <w:rPr>
          <w:rFonts w:eastAsia="Times New Roman" w:cs="Times New Roman"/>
          <w:u w:val="single"/>
          <w:lang w:eastAsia="en-US"/>
        </w:rPr>
        <w:t>окончателна е и не подлежи на увеличение</w:t>
      </w:r>
      <w:r w:rsidRPr="00E0359C">
        <w:rPr>
          <w:rFonts w:eastAsia="Times New Roman" w:cs="Times New Roman"/>
          <w:lang w:eastAsia="en-US"/>
        </w:rPr>
        <w:t>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gramStart"/>
      <w:r w:rsidRPr="00E0359C">
        <w:rPr>
          <w:rFonts w:eastAsia="Times New Roman" w:cs="Times New Roman"/>
          <w:lang w:val="en-US" w:eastAsia="en-US"/>
        </w:rPr>
        <w:t xml:space="preserve">В </w:t>
      </w:r>
      <w:proofErr w:type="spellStart"/>
      <w:r w:rsidRPr="00E0359C">
        <w:rPr>
          <w:rFonts w:eastAsia="Times New Roman" w:cs="Times New Roman"/>
          <w:lang w:val="en-US" w:eastAsia="en-US"/>
        </w:rPr>
        <w:t>единичните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видовете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СМР </w:t>
      </w:r>
      <w:proofErr w:type="spellStart"/>
      <w:r w:rsidRPr="00E0359C">
        <w:rPr>
          <w:rFonts w:eastAsia="Times New Roman" w:cs="Times New Roman"/>
          <w:lang w:val="en-US" w:eastAsia="en-US"/>
        </w:rPr>
        <w:t>са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включени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стойностите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труд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механизация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материали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съгласно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приетите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разходни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норми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техническа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спецификация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r w:rsidRPr="00E0359C">
        <w:rPr>
          <w:rFonts w:eastAsia="Times New Roman" w:cs="Times New Roman"/>
          <w:lang w:val="en-US" w:eastAsia="en-US"/>
        </w:rPr>
        <w:t xml:space="preserve">и </w:t>
      </w:r>
      <w:proofErr w:type="spellStart"/>
      <w:r w:rsidRPr="00E0359C">
        <w:rPr>
          <w:rFonts w:eastAsia="Times New Roman" w:cs="Times New Roman"/>
          <w:lang w:val="en-US" w:eastAsia="en-US"/>
        </w:rPr>
        <w:t>начин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измерване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в </w:t>
      </w:r>
      <w:proofErr w:type="spellStart"/>
      <w:r w:rsidRPr="00E0359C">
        <w:rPr>
          <w:rFonts w:eastAsia="Times New Roman" w:cs="Times New Roman"/>
          <w:lang w:val="en-US" w:eastAsia="en-US"/>
        </w:rPr>
        <w:t>това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число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допълнителните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разходи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печалба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  <w:r w:rsidRPr="00E0359C">
        <w:rPr>
          <w:rFonts w:eastAsia="Times New Roman" w:cs="Times New Roman"/>
          <w:lang w:val="en-US" w:eastAsia="en-US"/>
        </w:rPr>
        <w:t xml:space="preserve"> </w:t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Единичните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Количествено-стойностната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сметка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(КСС) </w:t>
      </w:r>
      <w:proofErr w:type="spellStart"/>
      <w:r w:rsidRPr="00E0359C">
        <w:rPr>
          <w:rFonts w:eastAsia="Times New Roman" w:cs="Times New Roman"/>
          <w:lang w:val="en-US" w:eastAsia="en-US"/>
        </w:rPr>
        <w:t>са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изчислени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E0359C">
        <w:rPr>
          <w:rFonts w:eastAsia="Times New Roman" w:cs="Times New Roman"/>
          <w:lang w:val="en-US" w:eastAsia="en-US"/>
        </w:rPr>
        <w:t>точност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2-рия </w:t>
      </w:r>
      <w:proofErr w:type="spellStart"/>
      <w:r w:rsidRPr="00E0359C">
        <w:rPr>
          <w:rFonts w:eastAsia="Times New Roman" w:cs="Times New Roman"/>
          <w:lang w:val="en-US" w:eastAsia="en-US"/>
        </w:rPr>
        <w:t>знак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(</w:t>
      </w:r>
      <w:proofErr w:type="spellStart"/>
      <w:r w:rsidRPr="00E0359C">
        <w:rPr>
          <w:rFonts w:eastAsia="Times New Roman" w:cs="Times New Roman"/>
          <w:lang w:val="en-US" w:eastAsia="en-US"/>
        </w:rPr>
        <w:t>т.е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. </w:t>
      </w:r>
      <w:proofErr w:type="spellStart"/>
      <w:r w:rsidRPr="00E0359C">
        <w:rPr>
          <w:rFonts w:eastAsia="Times New Roman" w:cs="Times New Roman"/>
          <w:lang w:val="en-US" w:eastAsia="en-US"/>
        </w:rPr>
        <w:t>закръглени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2-рия </w:t>
      </w:r>
      <w:proofErr w:type="spellStart"/>
      <w:r w:rsidRPr="00E0359C">
        <w:rPr>
          <w:rFonts w:eastAsia="Times New Roman" w:cs="Times New Roman"/>
          <w:lang w:val="en-US" w:eastAsia="en-US"/>
        </w:rPr>
        <w:t>знак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) </w:t>
      </w:r>
      <w:proofErr w:type="spellStart"/>
      <w:r w:rsidRPr="00E0359C">
        <w:rPr>
          <w:rFonts w:eastAsia="Times New Roman" w:cs="Times New Roman"/>
          <w:lang w:val="en-US" w:eastAsia="en-US"/>
        </w:rPr>
        <w:t>след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десетичната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запетая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без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начислен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данък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добавена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стойност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  <w:r w:rsidRPr="00E0359C">
        <w:rPr>
          <w:rFonts w:eastAsia="Times New Roman" w:cs="Times New Roman"/>
          <w:lang w:val="en-US" w:eastAsia="en-US"/>
        </w:rPr>
        <w:t xml:space="preserve"> 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Отговорни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сме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евентуално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допуснати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грешки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или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пропуски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изчисленията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цени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Предложената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обща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е </w:t>
      </w:r>
      <w:proofErr w:type="spellStart"/>
      <w:r w:rsidRPr="00E0359C">
        <w:rPr>
          <w:rFonts w:eastAsia="Times New Roman" w:cs="Times New Roman"/>
          <w:lang w:val="en-US" w:eastAsia="en-US"/>
        </w:rPr>
        <w:t>определена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пълно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съответствие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E0359C">
        <w:rPr>
          <w:rFonts w:eastAsia="Times New Roman" w:cs="Times New Roman"/>
          <w:lang w:val="en-US" w:eastAsia="en-US"/>
        </w:rPr>
        <w:t>условията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документацията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участие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обществена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поръчка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val="en-US" w:eastAsia="en-US"/>
        </w:rPr>
        <w:t>I</w:t>
      </w:r>
      <w:r w:rsidR="00CC4246">
        <w:rPr>
          <w:rFonts w:eastAsia="Times New Roman" w:cs="Times New Roman"/>
          <w:lang w:val="en-US" w:eastAsia="en-US"/>
        </w:rPr>
        <w:t>II</w:t>
      </w:r>
      <w:r w:rsidRPr="00E0359C">
        <w:rPr>
          <w:rFonts w:eastAsia="Times New Roman" w:cs="Times New Roman"/>
          <w:lang w:val="en-US" w:eastAsia="en-US"/>
        </w:rPr>
        <w:t>. ЗАПОЗНАТИ СМЕ, ЧЕ: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color w:val="000000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При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несъответствие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между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цифровата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изписаната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E0359C">
        <w:rPr>
          <w:rFonts w:eastAsia="Times New Roman" w:cs="Times New Roman"/>
          <w:lang w:val="en-US" w:eastAsia="en-US"/>
        </w:rPr>
        <w:t>думи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обща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r w:rsidRPr="00E0359C">
        <w:rPr>
          <w:rFonts w:eastAsia="Times New Roman" w:cs="Times New Roman"/>
          <w:color w:val="000000"/>
          <w:lang w:eastAsia="en-US"/>
        </w:rPr>
        <w:t>се приема за вярна посочената словом цена</w:t>
      </w:r>
      <w:r w:rsidRPr="00E0359C">
        <w:rPr>
          <w:rFonts w:eastAsia="Times New Roman" w:cs="Times New Roman"/>
          <w:color w:val="000000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color w:val="000000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  <w:t>П</w:t>
      </w:r>
      <w:proofErr w:type="spellStart"/>
      <w:r w:rsidRPr="00E0359C">
        <w:rPr>
          <w:rFonts w:eastAsia="Times New Roman" w:cs="Times New Roman"/>
          <w:lang w:val="en-US" w:eastAsia="en-US"/>
        </w:rPr>
        <w:t>ри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несъответствие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между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изпълнение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договора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декларирана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нас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Ценовото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и </w:t>
      </w:r>
      <w:proofErr w:type="spellStart"/>
      <w:r w:rsidRPr="00E0359C">
        <w:rPr>
          <w:rFonts w:eastAsia="Times New Roman" w:cs="Times New Roman"/>
          <w:lang w:val="en-US" w:eastAsia="en-US"/>
        </w:rPr>
        <w:t>крайната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стойност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КСС,</w:t>
      </w:r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неразделна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част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ценовото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color w:val="000000"/>
          <w:lang w:val="en-US" w:eastAsia="en-US"/>
        </w:rPr>
        <w:t>ще</w:t>
      </w:r>
      <w:proofErr w:type="spellEnd"/>
      <w:r w:rsidRPr="00E0359C">
        <w:rPr>
          <w:rFonts w:eastAsia="Times New Roman" w:cs="Times New Roman"/>
          <w:color w:val="000000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/>
        </w:rPr>
        <w:t>бъдем</w:t>
      </w:r>
      <w:proofErr w:type="spellEnd"/>
      <w:r w:rsidRPr="00E0359C">
        <w:rPr>
          <w:rFonts w:eastAsia="Times New Roman" w:cs="Times New Roman"/>
          <w:color w:val="000000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/>
        </w:rPr>
        <w:t>отстранени</w:t>
      </w:r>
      <w:proofErr w:type="spellEnd"/>
      <w:r w:rsidRPr="00E0359C">
        <w:rPr>
          <w:rFonts w:eastAsia="Times New Roman" w:cs="Times New Roman"/>
          <w:color w:val="000000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color w:val="000000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color w:val="000000"/>
          <w:lang w:val="en-US" w:eastAsia="en-US"/>
        </w:rPr>
        <w:t>участие</w:t>
      </w:r>
      <w:proofErr w:type="spellEnd"/>
      <w:r w:rsidRPr="00E0359C">
        <w:rPr>
          <w:rFonts w:eastAsia="Times New Roman" w:cs="Times New Roman"/>
          <w:color w:val="000000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color w:val="000000"/>
          <w:lang w:val="en-US" w:eastAsia="en-US"/>
        </w:rPr>
        <w:t>процедурата</w:t>
      </w:r>
      <w:proofErr w:type="spellEnd"/>
      <w:r w:rsidRPr="00E0359C">
        <w:rPr>
          <w:rFonts w:eastAsia="Times New Roman" w:cs="Times New Roman"/>
          <w:color w:val="000000"/>
          <w:lang w:val="en-US" w:eastAsia="en-US"/>
        </w:rPr>
        <w:t>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  <w:t>Ако п</w:t>
      </w:r>
      <w:proofErr w:type="spellStart"/>
      <w:r w:rsidRPr="00E0359C">
        <w:rPr>
          <w:rFonts w:eastAsia="Times New Roman" w:cs="Times New Roman"/>
          <w:lang w:val="en-US" w:eastAsia="en-US"/>
        </w:rPr>
        <w:t>ри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прегледа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оценката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представената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нас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КСС </w:t>
      </w:r>
      <w:proofErr w:type="spellStart"/>
      <w:r w:rsidRPr="00E0359C">
        <w:rPr>
          <w:rFonts w:eastAsia="Times New Roman" w:cs="Times New Roman"/>
          <w:lang w:val="en-US" w:eastAsia="en-US"/>
        </w:rPr>
        <w:t>се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установи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несъответствие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E0359C">
        <w:rPr>
          <w:rFonts w:eastAsia="Times New Roman" w:cs="Times New Roman"/>
          <w:lang w:val="en-US" w:eastAsia="en-US"/>
        </w:rPr>
        <w:t>образеца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Възложителя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документацията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участие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- </w:t>
      </w:r>
      <w:proofErr w:type="spellStart"/>
      <w:r w:rsidRPr="00E0359C">
        <w:rPr>
          <w:rFonts w:eastAsia="Times New Roman" w:cs="Times New Roman"/>
          <w:lang w:val="en-US" w:eastAsia="en-US"/>
        </w:rPr>
        <w:t>като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: </w:t>
      </w:r>
      <w:proofErr w:type="spellStart"/>
      <w:r w:rsidRPr="00E0359C">
        <w:rPr>
          <w:rFonts w:eastAsia="Times New Roman" w:cs="Times New Roman"/>
          <w:lang w:val="en-US" w:eastAsia="en-US"/>
        </w:rPr>
        <w:t>липсващи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редове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lastRenderedPageBreak/>
        <w:t>дейности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подмяна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дейности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и/</w:t>
      </w:r>
      <w:proofErr w:type="spellStart"/>
      <w:r w:rsidRPr="00E0359C">
        <w:rPr>
          <w:rFonts w:eastAsia="Times New Roman" w:cs="Times New Roman"/>
          <w:lang w:val="en-US" w:eastAsia="en-US"/>
        </w:rPr>
        <w:t>или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количества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алтернативи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ще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бъдем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отстранени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участие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процедурата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color w:val="000000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При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нас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обща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изпълнение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обществената поръчка, </w:t>
      </w:r>
      <w:proofErr w:type="spellStart"/>
      <w:r w:rsidRPr="00E0359C">
        <w:rPr>
          <w:rFonts w:eastAsia="Times New Roman" w:cs="Times New Roman"/>
          <w:lang w:val="en-US" w:eastAsia="en-US"/>
        </w:rPr>
        <w:t>надхвърля</w:t>
      </w:r>
      <w:proofErr w:type="spellEnd"/>
      <w:r w:rsidRPr="00E0359C">
        <w:rPr>
          <w:rFonts w:eastAsia="Times New Roman" w:cs="Times New Roman"/>
          <w:lang w:eastAsia="en-US"/>
        </w:rPr>
        <w:t xml:space="preserve">ща </w:t>
      </w:r>
      <w:proofErr w:type="spellStart"/>
      <w:r w:rsidRPr="00E0359C">
        <w:rPr>
          <w:rFonts w:eastAsia="Times New Roman" w:cs="Times New Roman"/>
          <w:lang w:val="en-US" w:eastAsia="en-US"/>
        </w:rPr>
        <w:t>посочената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прогнозна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стойност</w:t>
      </w:r>
      <w:proofErr w:type="spellEnd"/>
      <w:r w:rsidRPr="00E0359C">
        <w:rPr>
          <w:rFonts w:eastAsia="Times New Roman" w:cs="Times New Roman"/>
          <w:lang w:eastAsia="en-US"/>
        </w:rPr>
        <w:t xml:space="preserve"> в документацията</w:t>
      </w:r>
      <w:r w:rsidRPr="00E0359C">
        <w:rPr>
          <w:rFonts w:eastAsia="Times New Roman" w:cs="Times New Roman"/>
          <w:lang w:val="en-US" w:eastAsia="en-US"/>
        </w:rPr>
        <w:t xml:space="preserve">, </w:t>
      </w:r>
      <w:r w:rsidRPr="00E0359C">
        <w:rPr>
          <w:rFonts w:eastAsia="Times New Roman" w:cs="Times New Roman"/>
          <w:lang w:eastAsia="en-US"/>
        </w:rPr>
        <w:t xml:space="preserve">както и при предложени цени на дейностите надхвърлящи посочените максимални стойности по пера, </w:t>
      </w:r>
      <w:proofErr w:type="spellStart"/>
      <w:r w:rsidRPr="00E0359C">
        <w:rPr>
          <w:rFonts w:eastAsia="Times New Roman" w:cs="Times New Roman"/>
          <w:lang w:val="en-US" w:eastAsia="en-US"/>
        </w:rPr>
        <w:t>ще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бъдем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отстранени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участие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процедурата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  <w:t>У</w:t>
      </w:r>
      <w:proofErr w:type="spellStart"/>
      <w:r w:rsidRPr="00E0359C">
        <w:rPr>
          <w:rFonts w:eastAsia="Times New Roman" w:cs="Times New Roman"/>
          <w:lang w:val="en-US" w:eastAsia="en-US"/>
        </w:rPr>
        <w:t>частник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чието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свързано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E0359C">
        <w:rPr>
          <w:rFonts w:eastAsia="Times New Roman" w:cs="Times New Roman"/>
          <w:lang w:val="en-US" w:eastAsia="en-US"/>
        </w:rPr>
        <w:t>цена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или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разходи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което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подлежи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оценяване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е с </w:t>
      </w:r>
      <w:proofErr w:type="spellStart"/>
      <w:r w:rsidRPr="00E0359C">
        <w:rPr>
          <w:rFonts w:eastAsia="Times New Roman" w:cs="Times New Roman"/>
          <w:lang w:val="en-US" w:eastAsia="en-US"/>
        </w:rPr>
        <w:t>повече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20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по-благоприятно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средната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стойност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останалите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участници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същия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показател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оценка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 </w:t>
      </w:r>
      <w:proofErr w:type="spellStart"/>
      <w:r w:rsidRPr="00E0359C">
        <w:rPr>
          <w:rFonts w:eastAsia="Times New Roman" w:cs="Times New Roman"/>
          <w:lang w:val="en-US" w:eastAsia="en-US"/>
        </w:rPr>
        <w:t>ще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трябва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писмено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докаже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как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е </w:t>
      </w:r>
      <w:proofErr w:type="spellStart"/>
      <w:r w:rsidRPr="00E0359C">
        <w:rPr>
          <w:rFonts w:eastAsia="Times New Roman" w:cs="Times New Roman"/>
          <w:lang w:val="en-US" w:eastAsia="en-US"/>
        </w:rPr>
        <w:t>постигнал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тази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цена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смисъла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чл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. </w:t>
      </w:r>
      <w:proofErr w:type="gramStart"/>
      <w:r w:rsidRPr="00E0359C">
        <w:rPr>
          <w:rFonts w:eastAsia="Times New Roman" w:cs="Times New Roman"/>
          <w:lang w:val="en-US" w:eastAsia="en-US"/>
        </w:rPr>
        <w:t xml:space="preserve">72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ЗОП, с </w:t>
      </w:r>
      <w:proofErr w:type="spellStart"/>
      <w:r w:rsidRPr="00E0359C">
        <w:rPr>
          <w:rFonts w:eastAsia="Times New Roman" w:cs="Times New Roman"/>
          <w:lang w:val="en-US" w:eastAsia="en-US"/>
        </w:rPr>
        <w:t>подробна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писмена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обосновка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начина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нейното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образуване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  <w:r w:rsidRPr="00E0359C">
        <w:rPr>
          <w:rFonts w:eastAsia="Times New Roman" w:cs="Times New Roman"/>
          <w:lang w:val="en-US" w:eastAsia="en-US"/>
        </w:rPr>
        <w:t xml:space="preserve"> </w:t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Комисията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изисква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подробна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писмена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обосновка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начина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образуване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предложението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която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представя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5-дневен </w:t>
      </w:r>
      <w:proofErr w:type="spellStart"/>
      <w:r w:rsidRPr="00E0359C">
        <w:rPr>
          <w:rFonts w:eastAsia="Times New Roman" w:cs="Times New Roman"/>
          <w:lang w:val="en-US" w:eastAsia="en-US"/>
        </w:rPr>
        <w:t>срок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получаване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искането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  <w:t>Ако сме включили някъде в офертата си извън плика „Предлагани ценови параметри” елементи, свързани с предлаганата цена (или части от нея), ще бъдем отстранени от участие в процедурата.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Декларираме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че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сме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съгласни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заплащането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става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при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условията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клаузите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залегнали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в </w:t>
      </w:r>
      <w:proofErr w:type="spellStart"/>
      <w:r w:rsidRPr="00E0359C">
        <w:rPr>
          <w:rFonts w:eastAsia="Times New Roman" w:cs="Times New Roman"/>
          <w:lang w:val="en-US" w:eastAsia="en-US"/>
        </w:rPr>
        <w:t>проекта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договора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представен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към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документацията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Calibri" w:cs="Times New Roman"/>
          <w:lang w:val="en-US" w:eastAsia="en-US"/>
        </w:rPr>
      </w:pPr>
      <w:r w:rsidRPr="00E0359C">
        <w:rPr>
          <w:rFonts w:eastAsia="Calibri" w:cs="Times New Roman"/>
          <w:lang w:eastAsia="en-US"/>
        </w:rPr>
        <w:tab/>
        <w:t>При условие, че бъдем избрани за Изпълнител на обществената поръчка, ние сме съгласни да представим гаранция за изпълнение на задълженията по договора в размер на 3</w:t>
      </w:r>
      <w:r w:rsidRPr="00E0359C">
        <w:rPr>
          <w:rFonts w:eastAsia="Calibri" w:cs="Times New Roman"/>
          <w:bCs/>
          <w:lang w:eastAsia="en-US"/>
        </w:rPr>
        <w:t>%</w:t>
      </w:r>
      <w:r w:rsidRPr="00E0359C">
        <w:rPr>
          <w:rFonts w:eastAsia="Calibri" w:cs="Times New Roman"/>
          <w:lang w:eastAsia="en-US"/>
        </w:rPr>
        <w:t xml:space="preserve"> от приетата договорна стойност без ДДС.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r w:rsidRPr="00E0359C">
        <w:rPr>
          <w:rFonts w:eastAsia="Times New Roman" w:cs="Times New Roman"/>
          <w:lang w:eastAsia="en-US"/>
        </w:rPr>
        <w:tab/>
      </w:r>
      <w:proofErr w:type="spellStart"/>
      <w:proofErr w:type="gramStart"/>
      <w:r w:rsidRPr="00E0359C">
        <w:rPr>
          <w:rFonts w:eastAsia="Times New Roman" w:cs="Times New Roman"/>
          <w:lang w:val="en-US" w:eastAsia="en-US"/>
        </w:rPr>
        <w:t>До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подготвянето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официален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договор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lang w:val="en-US" w:eastAsia="en-US"/>
        </w:rPr>
        <w:t>това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предложение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заедно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с </w:t>
      </w:r>
      <w:proofErr w:type="spellStart"/>
      <w:r w:rsidRPr="00E0359C">
        <w:rPr>
          <w:rFonts w:eastAsia="Times New Roman" w:cs="Times New Roman"/>
          <w:lang w:val="en-US" w:eastAsia="en-US"/>
        </w:rPr>
        <w:t>писменото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приемане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Ваша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страна</w:t>
      </w:r>
      <w:proofErr w:type="spellEnd"/>
      <w:r w:rsidRPr="00E0359C">
        <w:rPr>
          <w:rFonts w:eastAsia="Times New Roman" w:cs="Times New Roman"/>
          <w:lang w:val="en-US" w:eastAsia="en-US"/>
        </w:rPr>
        <w:t xml:space="preserve"> и </w:t>
      </w:r>
      <w:proofErr w:type="spellStart"/>
      <w:r w:rsidRPr="00E0359C">
        <w:rPr>
          <w:rFonts w:eastAsia="Times New Roman" w:cs="Times New Roman"/>
          <w:lang w:val="en-US" w:eastAsia="en-US"/>
        </w:rPr>
        <w:t>известие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сключване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договор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ще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формират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обвързващо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споразумение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между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двете</w:t>
      </w:r>
      <w:proofErr w:type="spellEnd"/>
      <w:r w:rsidRPr="00E0359C">
        <w:rPr>
          <w:rFonts w:eastAsia="Times New Roman" w:cs="Times New Roman"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lang w:val="en-US" w:eastAsia="en-US"/>
        </w:rPr>
        <w:t>страни</w:t>
      </w:r>
      <w:proofErr w:type="spellEnd"/>
      <w:r w:rsidRPr="00E0359C">
        <w:rPr>
          <w:rFonts w:eastAsia="Times New Roman" w:cs="Times New Roman"/>
          <w:lang w:val="en-US" w:eastAsia="en-US"/>
        </w:rPr>
        <w:t>.</w:t>
      </w:r>
      <w:proofErr w:type="gramEnd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  <w:proofErr w:type="spellStart"/>
      <w:r w:rsidRPr="00E0359C">
        <w:rPr>
          <w:rFonts w:eastAsia="Times New Roman" w:cs="Times New Roman"/>
          <w:lang w:val="en-US" w:eastAsia="en-US"/>
        </w:rPr>
        <w:t>Приложения</w:t>
      </w:r>
      <w:proofErr w:type="spellEnd"/>
      <w:r w:rsidRPr="00E0359C">
        <w:rPr>
          <w:rFonts w:eastAsia="Times New Roman" w:cs="Times New Roman"/>
          <w:lang w:val="en-US" w:eastAsia="en-US"/>
        </w:rPr>
        <w:t>: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iCs/>
          <w:color w:val="000000"/>
          <w:lang w:eastAsia="en-US"/>
        </w:rPr>
      </w:pPr>
      <w:r w:rsidRPr="00E0359C">
        <w:rPr>
          <w:rFonts w:eastAsia="Times New Roman" w:cs="Times New Roman"/>
          <w:bCs/>
          <w:iCs/>
          <w:color w:val="000000"/>
          <w:lang w:eastAsia="en-US"/>
        </w:rPr>
        <w:t>1.Количествено-стойностна сметка, базирана на изготвените за всяка обособена позиция КС за оферта, съобразно обособената позиция, за която се кандидатства.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lang w:val="en-US"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i/>
          <w:u w:val="single"/>
          <w:lang w:val="en-US" w:eastAsia="en-US"/>
        </w:rPr>
      </w:pPr>
      <w:r w:rsidRPr="00E0359C">
        <w:rPr>
          <w:rFonts w:eastAsia="Times New Roman" w:cs="Times New Roman"/>
          <w:i/>
          <w:u w:val="single"/>
          <w:lang w:eastAsia="en-US"/>
        </w:rPr>
        <w:t xml:space="preserve">Забележка: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Максималният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разполагаем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финансов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ресурс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Възложителя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изпълнение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предмета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настоящата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поръчка</w:t>
      </w:r>
      <w:proofErr w:type="spellEnd"/>
      <w:r w:rsidRPr="00E0359C">
        <w:rPr>
          <w:rFonts w:eastAsia="Times New Roman" w:cs="Times New Roman"/>
          <w:i/>
          <w:lang w:val="en-US" w:eastAsia="en-US"/>
        </w:rPr>
        <w:t xml:space="preserve"> е в</w:t>
      </w:r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размер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обявената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прогнозна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стойност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за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обществената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поръчка</w:t>
      </w:r>
      <w:proofErr w:type="spellEnd"/>
      <w:r w:rsidRPr="00E0359C">
        <w:rPr>
          <w:rFonts w:eastAsia="Times New Roman" w:cs="Times New Roman"/>
          <w:i/>
          <w:lang w:val="en-US" w:eastAsia="en-US"/>
        </w:rPr>
        <w:t>.</w:t>
      </w:r>
      <w:r w:rsidRPr="00E0359C">
        <w:rPr>
          <w:rFonts w:eastAsia="Times New Roman" w:cs="Times New Roman"/>
          <w:i/>
          <w:u w:val="single"/>
          <w:lang w:eastAsia="en-US"/>
        </w:rPr>
        <w:t xml:space="preserve"> </w:t>
      </w:r>
      <w:proofErr w:type="spellStart"/>
      <w:proofErr w:type="gramStart"/>
      <w:r w:rsidRPr="00E0359C">
        <w:rPr>
          <w:rFonts w:eastAsia="Times New Roman" w:cs="Times New Roman"/>
          <w:i/>
          <w:lang w:val="en-US" w:eastAsia="en-US"/>
        </w:rPr>
        <w:t>Оферти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участниците</w:t>
      </w:r>
      <w:proofErr w:type="spellEnd"/>
      <w:r w:rsidRPr="00E0359C">
        <w:rPr>
          <w:rFonts w:eastAsia="Times New Roman" w:cs="Times New Roman"/>
          <w:i/>
          <w:lang w:val="en-US" w:eastAsia="en-US"/>
        </w:rPr>
        <w:t xml:space="preserve">,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които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надхвърлят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обявения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финансов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ресурс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ще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бъдат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отстранени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като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неотговарящи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предварително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обявените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от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възложителя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условия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на</w:t>
      </w:r>
      <w:proofErr w:type="spellEnd"/>
      <w:r w:rsidRPr="00E0359C">
        <w:rPr>
          <w:rFonts w:eastAsia="Times New Roman" w:cs="Times New Roman"/>
          <w:i/>
          <w:lang w:eastAsia="en-US"/>
        </w:rPr>
        <w:t xml:space="preserve"> </w:t>
      </w:r>
      <w:proofErr w:type="spellStart"/>
      <w:r w:rsidRPr="00E0359C">
        <w:rPr>
          <w:rFonts w:eastAsia="Times New Roman" w:cs="Times New Roman"/>
          <w:i/>
          <w:lang w:val="en-US" w:eastAsia="en-US"/>
        </w:rPr>
        <w:t>поръчката</w:t>
      </w:r>
      <w:proofErr w:type="spellEnd"/>
      <w:r w:rsidRPr="00E0359C">
        <w:rPr>
          <w:rFonts w:eastAsia="Times New Roman" w:cs="Times New Roman"/>
          <w:i/>
          <w:lang w:val="en-US" w:eastAsia="en-US"/>
        </w:rPr>
        <w:t>.</w:t>
      </w:r>
      <w:proofErr w:type="gramEnd"/>
    </w:p>
    <w:p w:rsidR="00E0359C" w:rsidRDefault="00E0359C" w:rsidP="00E0359C">
      <w:pPr>
        <w:jc w:val="both"/>
        <w:rPr>
          <w:rFonts w:eastAsia="Times New Roman" w:cs="Times New Roman"/>
          <w:lang w:val="en-US" w:eastAsia="en-US"/>
        </w:rPr>
      </w:pPr>
    </w:p>
    <w:p w:rsidR="00CC4246" w:rsidRDefault="00CC4246" w:rsidP="00E0359C">
      <w:pPr>
        <w:jc w:val="both"/>
        <w:rPr>
          <w:rFonts w:eastAsia="Times New Roman" w:cs="Times New Roman"/>
          <w:lang w:val="en-US" w:eastAsia="en-US"/>
        </w:rPr>
      </w:pPr>
    </w:p>
    <w:p w:rsidR="00D55733" w:rsidRDefault="00D55733" w:rsidP="00E0359C">
      <w:pPr>
        <w:jc w:val="both"/>
        <w:rPr>
          <w:rFonts w:eastAsia="Times New Roman" w:cs="Times New Roman"/>
          <w:lang w:val="en-US" w:eastAsia="en-US"/>
        </w:rPr>
      </w:pPr>
      <w:bookmarkStart w:id="0" w:name="_GoBack"/>
      <w:bookmarkEnd w:id="0"/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color w:val="000000"/>
          <w:lang w:val="ru-RU" w:eastAsia="en-US"/>
        </w:rPr>
      </w:pPr>
      <w:r w:rsidRPr="00E0359C">
        <w:rPr>
          <w:rFonts w:eastAsia="Times New Roman" w:cs="Times New Roman"/>
          <w:bCs/>
          <w:color w:val="000000"/>
          <w:lang w:val="ru-RU" w:eastAsia="en-US"/>
        </w:rPr>
        <w:t>Дата ________/ _________ / ______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color w:val="000000"/>
          <w:lang w:val="ru-RU"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color w:val="000000"/>
          <w:lang w:val="ru-RU" w:eastAsia="en-US"/>
        </w:rPr>
      </w:pPr>
      <w:proofErr w:type="spellStart"/>
      <w:r w:rsidRPr="00E0359C">
        <w:rPr>
          <w:rFonts w:eastAsia="Times New Roman" w:cs="Times New Roman"/>
          <w:bCs/>
          <w:color w:val="000000"/>
          <w:lang w:val="ru-RU" w:eastAsia="en-US"/>
        </w:rPr>
        <w:t>Име</w:t>
      </w:r>
      <w:proofErr w:type="spellEnd"/>
      <w:r w:rsidRPr="00E0359C">
        <w:rPr>
          <w:rFonts w:eastAsia="Times New Roman" w:cs="Times New Roman"/>
          <w:bCs/>
          <w:color w:val="000000"/>
          <w:lang w:val="ru-RU" w:eastAsia="en-US"/>
        </w:rPr>
        <w:t xml:space="preserve"> и фамилия __________________________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color w:val="000000"/>
          <w:lang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color w:val="000000"/>
          <w:lang w:val="en-US" w:eastAsia="en-US"/>
        </w:rPr>
      </w:pPr>
      <w:proofErr w:type="spellStart"/>
      <w:r w:rsidRPr="00E0359C">
        <w:rPr>
          <w:rFonts w:eastAsia="Times New Roman" w:cs="Times New Roman"/>
          <w:bCs/>
          <w:color w:val="000000"/>
          <w:lang w:val="en-US" w:eastAsia="en-US"/>
        </w:rPr>
        <w:t>Длъжност</w:t>
      </w:r>
      <w:proofErr w:type="spellEnd"/>
      <w:r w:rsidRPr="00E0359C">
        <w:rPr>
          <w:rFonts w:eastAsia="Times New Roman" w:cs="Times New Roman"/>
          <w:bCs/>
          <w:color w:val="000000"/>
          <w:lang w:val="en-US" w:eastAsia="en-US"/>
        </w:rPr>
        <w:t xml:space="preserve"> __________________________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color w:val="000000"/>
          <w:lang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color w:val="000000"/>
          <w:lang w:eastAsia="en-US"/>
        </w:rPr>
      </w:pPr>
      <w:proofErr w:type="spellStart"/>
      <w:r w:rsidRPr="00E0359C">
        <w:rPr>
          <w:rFonts w:eastAsia="Times New Roman" w:cs="Times New Roman"/>
          <w:bCs/>
          <w:color w:val="000000"/>
          <w:lang w:val="en-US" w:eastAsia="en-US"/>
        </w:rPr>
        <w:t>Наименованиенаучастника</w:t>
      </w:r>
      <w:proofErr w:type="spellEnd"/>
      <w:r w:rsidRPr="00E0359C">
        <w:rPr>
          <w:rFonts w:eastAsia="Times New Roman" w:cs="Times New Roman"/>
          <w:bCs/>
          <w:color w:val="000000"/>
          <w:lang w:val="en-US" w:eastAsia="en-US"/>
        </w:rPr>
        <w:t>_____________</w:t>
      </w: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color w:val="000000"/>
          <w:lang w:eastAsia="en-US"/>
        </w:rPr>
      </w:pPr>
    </w:p>
    <w:p w:rsidR="00E0359C" w:rsidRPr="00E0359C" w:rsidRDefault="00E0359C" w:rsidP="00E0359C">
      <w:pPr>
        <w:keepNext/>
        <w:ind w:right="-99"/>
        <w:jc w:val="both"/>
        <w:outlineLvl w:val="0"/>
        <w:rPr>
          <w:rFonts w:eastAsia="Times New Roman" w:cs="Times New Roman"/>
          <w:bCs/>
          <w:color w:val="000000"/>
          <w:u w:val="single"/>
          <w:lang w:eastAsia="en-US"/>
        </w:rPr>
      </w:pPr>
      <w:proofErr w:type="spellStart"/>
      <w:proofErr w:type="gramStart"/>
      <w:r w:rsidRPr="00E0359C">
        <w:rPr>
          <w:rFonts w:eastAsia="Times New Roman" w:cs="Times New Roman"/>
          <w:bCs/>
          <w:color w:val="000000"/>
          <w:lang w:val="ru-RU" w:eastAsia="en-US"/>
        </w:rPr>
        <w:t>Подпис</w:t>
      </w:r>
      <w:proofErr w:type="spellEnd"/>
      <w:r w:rsidRPr="00E0359C">
        <w:rPr>
          <w:rFonts w:eastAsia="Times New Roman" w:cs="Times New Roman"/>
          <w:bCs/>
          <w:color w:val="000000"/>
          <w:lang w:val="ru-RU" w:eastAsia="en-US"/>
        </w:rPr>
        <w:t xml:space="preserve"> и</w:t>
      </w:r>
      <w:proofErr w:type="gramEnd"/>
      <w:r w:rsidRPr="00E0359C">
        <w:rPr>
          <w:rFonts w:eastAsia="Times New Roman" w:cs="Times New Roman"/>
          <w:bCs/>
          <w:color w:val="000000"/>
          <w:lang w:val="ru-RU" w:eastAsia="en-US"/>
        </w:rPr>
        <w:t xml:space="preserve"> </w:t>
      </w:r>
      <w:proofErr w:type="spellStart"/>
      <w:r w:rsidRPr="00E0359C">
        <w:rPr>
          <w:rFonts w:eastAsia="Times New Roman" w:cs="Times New Roman"/>
          <w:bCs/>
          <w:color w:val="000000"/>
          <w:lang w:val="ru-RU" w:eastAsia="en-US"/>
        </w:rPr>
        <w:t>печат</w:t>
      </w:r>
      <w:proofErr w:type="spellEnd"/>
      <w:r w:rsidRPr="00E0359C">
        <w:rPr>
          <w:rFonts w:eastAsia="Times New Roman" w:cs="Times New Roman"/>
          <w:bCs/>
          <w:color w:val="000000"/>
          <w:lang w:val="ru-RU" w:eastAsia="en-US"/>
        </w:rPr>
        <w:t>:</w:t>
      </w:r>
      <w:r w:rsidRPr="00E0359C">
        <w:rPr>
          <w:rFonts w:eastAsia="Times New Roman" w:cs="Times New Roman"/>
          <w:bCs/>
          <w:color w:val="000000"/>
          <w:u w:val="single"/>
          <w:lang w:val="en-US" w:eastAsia="en-US"/>
        </w:rPr>
        <w:t>__________________</w:t>
      </w:r>
    </w:p>
    <w:sectPr w:rsidR="00E0359C" w:rsidRPr="00E0359C" w:rsidSect="007B552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77" w:right="902" w:bottom="1977" w:left="1440" w:header="181" w:footer="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43" w:rsidRDefault="001C54A7">
      <w:r>
        <w:separator/>
      </w:r>
    </w:p>
  </w:endnote>
  <w:endnote w:type="continuationSeparator" w:id="0">
    <w:p w:rsidR="002A2443" w:rsidRDefault="001C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E0359C">
    <w:pPr>
      <w:pStyle w:val="afa"/>
      <w:jc w:val="right"/>
    </w:pPr>
    <w:r>
      <w:fldChar w:fldCharType="begin"/>
    </w:r>
    <w:r>
      <w:instrText>PAGE   \* MERGEFORMAT</w:instrText>
    </w:r>
    <w:r>
      <w:fldChar w:fldCharType="separate"/>
    </w:r>
    <w:r w:rsidR="00D55733" w:rsidRPr="00D55733">
      <w:rPr>
        <w:noProof/>
        <w:lang w:val="bg-BG"/>
      </w:rPr>
      <w:t>3</w:t>
    </w:r>
    <w:r>
      <w:fldChar w:fldCharType="end"/>
    </w:r>
  </w:p>
  <w:p w:rsidR="003452DB" w:rsidRDefault="00D55733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C860F9" w:rsidRDefault="00E0359C" w:rsidP="002328E1">
    <w:pPr>
      <w:pStyle w:val="afa"/>
      <w:rPr>
        <w:b/>
        <w:lang w:val="ru-RU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"/>
          </w:pict>
        </mc:Fallback>
      </mc:AlternateContent>
    </w: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5" name="Текстово 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Default="00E0359C" w:rsidP="002328E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1049655" cy="659765"/>
                                <wp:effectExtent l="0" t="0" r="0" b="6985"/>
                                <wp:docPr id="4" name="Картина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9655" cy="659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452DB" w:rsidRPr="000F6B65" w:rsidRDefault="00E0359C" w:rsidP="002328E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F6B6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5" o:spid="_x0000_s1026" type="#_x0000_t202" style="position:absolute;margin-left:-9pt;margin-top:-2.15pt;width:99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" stroked="f">
              <v:textbox>
                <w:txbxContent>
                  <w:p w:rsidR="003452DB" w:rsidRDefault="00E0359C" w:rsidP="002328E1">
                    <w:pPr>
                      <w:rPr>
                        <w:b/>
                      </w:rPr>
                    </w:pPr>
                    <w:r>
                      <w:rPr>
                        <w:b/>
                        <w:noProof/>
                      </w:rPr>
                      <w:drawing>
                        <wp:inline distT="0" distB="0" distL="0" distR="0">
                          <wp:extent cx="1049655" cy="659765"/>
                          <wp:effectExtent l="0" t="0" r="0" b="6985"/>
                          <wp:docPr id="4" name="Картина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9655" cy="659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452DB" w:rsidRPr="000F6B65" w:rsidRDefault="00E0359C" w:rsidP="002328E1">
                    <w:pPr>
                      <w:rPr>
                        <w:sz w:val="16"/>
                        <w:szCs w:val="16"/>
                      </w:rPr>
                    </w:pPr>
                    <w:r w:rsidRPr="000F6B65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           </w:t>
    </w:r>
    <w:r w:rsidRPr="00BA5133">
      <w:rPr>
        <w:b/>
        <w:lang w:val="ru-RU"/>
      </w:rPr>
      <w:t xml:space="preserve">   </w:t>
    </w:r>
    <w:r w:rsidRPr="008C2B24">
      <w:rPr>
        <w:b/>
        <w:lang w:val="ru-RU"/>
      </w:rPr>
      <w:t xml:space="preserve">               </w:t>
    </w:r>
    <w:r w:rsidRPr="00BA5133">
      <w:rPr>
        <w:b/>
        <w:lang w:val="ru-RU"/>
      </w:rPr>
      <w:t xml:space="preserve">        </w:t>
    </w:r>
    <w:r w:rsidRPr="008C2B24">
      <w:rPr>
        <w:b/>
        <w:lang w:val="ru-RU"/>
      </w:rPr>
      <w:t xml:space="preserve">    </w:t>
    </w:r>
    <w:r>
      <w:rPr>
        <w:b/>
        <w:lang w:val="ru-RU"/>
      </w:rPr>
      <w:t xml:space="preserve">    </w:t>
    </w:r>
  </w:p>
  <w:p w:rsidR="003452DB" w:rsidRPr="00FE695A" w:rsidRDefault="00E0359C" w:rsidP="002328E1">
    <w:pPr>
      <w:pStyle w:val="afa"/>
      <w:rPr>
        <w:sz w:val="22"/>
        <w:szCs w:val="22"/>
        <w:lang w:val="ru-RU"/>
      </w:rPr>
    </w:pPr>
    <w:r w:rsidRPr="00FE695A">
      <w:rPr>
        <w:b/>
        <w:lang w:val="ru-RU"/>
      </w:rPr>
      <w:t xml:space="preserve">                               </w:t>
    </w:r>
    <w:r>
      <w:rPr>
        <w:b/>
        <w:lang w:val="ru-RU"/>
      </w:rPr>
      <w:t xml:space="preserve">            </w:t>
    </w:r>
    <w:r w:rsidRPr="00A30658">
      <w:rPr>
        <w:lang w:val="ru-RU"/>
      </w:rPr>
      <w:t>5</w:t>
    </w:r>
    <w:r w:rsidRPr="00A30658">
      <w:rPr>
        <w:lang w:val="bg-BG"/>
      </w:rPr>
      <w:t xml:space="preserve">400 </w:t>
    </w:r>
    <w:r w:rsidRPr="00BA5133">
      <w:rPr>
        <w:lang w:val="bg-BG"/>
      </w:rPr>
      <w:t>гр.</w:t>
    </w:r>
    <w:r w:rsidRPr="00AF57B3">
      <w:rPr>
        <w:lang w:val="ru-RU"/>
      </w:rPr>
      <w:t xml:space="preserve"> </w:t>
    </w:r>
    <w:r w:rsidRPr="00BA5133">
      <w:rPr>
        <w:lang w:val="bg-BG"/>
      </w:rPr>
      <w:t>Севлиево, пл.</w:t>
    </w:r>
    <w:r w:rsidRPr="00AF57B3">
      <w:rPr>
        <w:lang w:val="ru-RU"/>
      </w:rPr>
      <w:t xml:space="preserve"> </w:t>
    </w:r>
    <w:r>
      <w:rPr>
        <w:lang w:val="bg-BG"/>
      </w:rPr>
      <w:t>„</w:t>
    </w:r>
    <w:r w:rsidRPr="00BA5133">
      <w:rPr>
        <w:lang w:val="bg-BG"/>
      </w:rPr>
      <w:t xml:space="preserve">Свобода” № 1, тел.: </w:t>
    </w:r>
    <w:r>
      <w:rPr>
        <w:lang w:val="bg-BG"/>
      </w:rPr>
      <w:t>0675</w:t>
    </w:r>
    <w:r>
      <w:rPr>
        <w:lang w:val="ru-RU"/>
      </w:rPr>
      <w:t xml:space="preserve"> 396 11</w:t>
    </w:r>
    <w:r w:rsidRPr="00C30264">
      <w:rPr>
        <w:lang w:val="ru-RU"/>
      </w:rPr>
      <w:t>4</w:t>
    </w:r>
    <w:r>
      <w:rPr>
        <w:b/>
        <w:lang w:val="ru-RU"/>
      </w:rPr>
      <w:t xml:space="preserve">   </w:t>
    </w:r>
  </w:p>
  <w:p w:rsidR="003452DB" w:rsidRPr="00BA5133" w:rsidRDefault="00E0359C" w:rsidP="002328E1">
    <w:pPr>
      <w:pStyle w:val="afa"/>
      <w:rPr>
        <w:sz w:val="22"/>
        <w:szCs w:val="22"/>
        <w:lang w:val="bg-BG"/>
      </w:rPr>
    </w:pPr>
    <w:r w:rsidRPr="00AF57B3">
      <w:rPr>
        <w:sz w:val="22"/>
        <w:szCs w:val="22"/>
        <w:lang w:val="ru-RU"/>
      </w:rPr>
      <w:t xml:space="preserve">                  </w:t>
    </w:r>
    <w:r>
      <w:rPr>
        <w:sz w:val="22"/>
        <w:szCs w:val="22"/>
        <w:lang w:val="bg-BG"/>
      </w:rPr>
      <w:t xml:space="preserve">                          </w:t>
    </w:r>
    <w:r w:rsidRPr="00BA5133">
      <w:rPr>
        <w:sz w:val="22"/>
        <w:szCs w:val="22"/>
        <w:lang w:val="bg-BG"/>
      </w:rPr>
      <w:t xml:space="preserve">факс:  3 27 73,  </w:t>
    </w:r>
    <w:r w:rsidRPr="00BA5133">
      <w:rPr>
        <w:sz w:val="22"/>
        <w:szCs w:val="22"/>
        <w:lang w:val="de-DE"/>
      </w:rPr>
      <w:t>e</w:t>
    </w:r>
    <w:r w:rsidRPr="00BA5133">
      <w:rPr>
        <w:sz w:val="22"/>
        <w:szCs w:val="22"/>
        <w:lang w:val="bg-BG"/>
      </w:rPr>
      <w:t>-</w:t>
    </w:r>
    <w:r w:rsidRPr="00BA5133">
      <w:rPr>
        <w:sz w:val="22"/>
        <w:szCs w:val="22"/>
        <w:lang w:val="de-DE"/>
      </w:rPr>
      <w:t>mail</w:t>
    </w:r>
    <w:r w:rsidRPr="00BA5133">
      <w:rPr>
        <w:sz w:val="22"/>
        <w:szCs w:val="22"/>
        <w:lang w:val="bg-BG"/>
      </w:rPr>
      <w:t xml:space="preserve">: </w:t>
    </w:r>
    <w:hyperlink r:id="rId3" w:history="1">
      <w:r w:rsidRPr="00BD7B65">
        <w:rPr>
          <w:rStyle w:val="af7"/>
          <w:rFonts w:eastAsiaTheme="majorEastAsia"/>
          <w:sz w:val="22"/>
          <w:szCs w:val="22"/>
          <w:lang w:val="de-DE"/>
        </w:rPr>
        <w:t>sevlievo</w:t>
      </w:r>
      <w:r w:rsidRPr="0040587D">
        <w:rPr>
          <w:rStyle w:val="af7"/>
          <w:rFonts w:eastAsiaTheme="majorEastAsia"/>
          <w:sz w:val="22"/>
          <w:szCs w:val="22"/>
          <w:lang w:val="de-DE"/>
        </w:rPr>
        <w:t>@</w:t>
      </w:r>
      <w:r w:rsidRPr="00BD7B65">
        <w:rPr>
          <w:rStyle w:val="af7"/>
          <w:rFonts w:eastAsiaTheme="majorEastAsia"/>
          <w:sz w:val="22"/>
          <w:szCs w:val="22"/>
          <w:lang w:val="de-DE"/>
        </w:rPr>
        <w:t>sevlievo</w:t>
      </w:r>
      <w:r w:rsidRPr="0040587D">
        <w:rPr>
          <w:rStyle w:val="af7"/>
          <w:rFonts w:eastAsiaTheme="majorEastAsia"/>
          <w:sz w:val="22"/>
          <w:szCs w:val="22"/>
          <w:lang w:val="de-DE"/>
        </w:rPr>
        <w:t>.bg</w:t>
      </w:r>
    </w:hyperlink>
    <w:r w:rsidRPr="0040587D">
      <w:rPr>
        <w:rStyle w:val="af7"/>
        <w:rFonts w:eastAsiaTheme="majorEastAsia"/>
        <w:lang w:val="de-DE"/>
      </w:rPr>
      <w:t>,</w:t>
    </w:r>
    <w:r w:rsidRPr="00BA5133">
      <w:rPr>
        <w:sz w:val="22"/>
        <w:szCs w:val="22"/>
        <w:lang w:val="bg-BG"/>
      </w:rPr>
      <w:t xml:space="preserve"> </w:t>
    </w:r>
    <w:r w:rsidRPr="00BA5133">
      <w:rPr>
        <w:sz w:val="22"/>
        <w:szCs w:val="22"/>
        <w:lang w:val="de-DE"/>
      </w:rPr>
      <w:t>web</w:t>
    </w:r>
    <w:r w:rsidRPr="00BA5133">
      <w:rPr>
        <w:sz w:val="22"/>
        <w:szCs w:val="22"/>
        <w:lang w:val="bg-BG"/>
      </w:rPr>
      <w:t xml:space="preserve">: </w:t>
    </w:r>
    <w:r w:rsidRPr="00BA5133">
      <w:rPr>
        <w:sz w:val="22"/>
        <w:szCs w:val="22"/>
        <w:lang w:val="de-DE"/>
      </w:rPr>
      <w:t>www.sevlievo</w:t>
    </w:r>
    <w:r w:rsidRPr="00BA5133">
      <w:rPr>
        <w:sz w:val="22"/>
        <w:szCs w:val="22"/>
        <w:lang w:val="bg-BG"/>
      </w:rPr>
      <w:t>.</w:t>
    </w:r>
    <w:proofErr w:type="spellStart"/>
    <w:r>
      <w:rPr>
        <w:sz w:val="22"/>
        <w:szCs w:val="22"/>
        <w:lang w:val="de-DE"/>
      </w:rPr>
      <w:t>bg</w:t>
    </w:r>
    <w:proofErr w:type="spellEnd"/>
  </w:p>
  <w:p w:rsidR="003452DB" w:rsidRPr="00C30264" w:rsidRDefault="00D55733" w:rsidP="002328E1">
    <w:pPr>
      <w:pStyle w:val="afa"/>
      <w:rPr>
        <w:lang w:val="ru-RU"/>
      </w:rPr>
    </w:pPr>
  </w:p>
  <w:p w:rsidR="003452DB" w:rsidRPr="00BA5133" w:rsidRDefault="00E0359C" w:rsidP="002328E1">
    <w:pPr>
      <w:pStyle w:val="afa"/>
      <w:rPr>
        <w:sz w:val="22"/>
        <w:szCs w:val="22"/>
        <w:lang w:val="bg-BG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-27305</wp:posOffset>
              </wp:positionV>
              <wp:extent cx="6057900" cy="0"/>
              <wp:effectExtent l="9525" t="10795" r="9525" b="8255"/>
              <wp:wrapNone/>
              <wp:docPr id="3" name="Право съединени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15pt" to="47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"/>
          </w:pict>
        </mc:Fallback>
      </mc:AlternateContent>
    </w: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-27305</wp:posOffset>
              </wp:positionV>
              <wp:extent cx="1257300" cy="914400"/>
              <wp:effectExtent l="0" t="1270" r="0" b="0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2DB" w:rsidRPr="000F6B65" w:rsidRDefault="00D55733" w:rsidP="007B552B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Текстово поле 2" o:spid="_x0000_s1027" type="#_x0000_t202" style="position:absolute;margin-left:-9pt;margin-top:-2.15pt;width:9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" stroked="f">
              <v:textbox>
                <w:txbxContent>
                  <w:p w:rsidR="003452DB" w:rsidRPr="000F6B65" w:rsidRDefault="00E0359C" w:rsidP="007B552B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8C2B24">
      <w:rPr>
        <w:b/>
        <w:lang w:val="ru-RU"/>
      </w:rPr>
      <w:t xml:space="preserve">                </w:t>
    </w:r>
  </w:p>
  <w:p w:rsidR="003452DB" w:rsidRPr="00C30264" w:rsidRDefault="00D55733">
    <w:pPr>
      <w:pStyle w:val="afa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43" w:rsidRDefault="001C54A7">
      <w:r>
        <w:separator/>
      </w:r>
    </w:p>
  </w:footnote>
  <w:footnote w:type="continuationSeparator" w:id="0">
    <w:p w:rsidR="002A2443" w:rsidRDefault="001C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Default="00D55733" w:rsidP="002328E1">
    <w:pPr>
      <w:pStyle w:val="a3"/>
      <w:jc w:val="right"/>
      <w:rPr>
        <w:sz w:val="40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DB" w:rsidRPr="000C44ED" w:rsidRDefault="00E0359C" w:rsidP="00D23752">
    <w:pPr>
      <w:framePr w:w="1301" w:h="1495" w:hRule="exact" w:hSpace="180" w:wrap="auto" w:vAnchor="text" w:hAnchor="page" w:x="1441" w:y="196"/>
      <w:ind w:right="-8198"/>
    </w:pPr>
    <w:r>
      <w:rPr>
        <w:noProof/>
      </w:rPr>
      <w:drawing>
        <wp:inline distT="0" distB="0" distL="0" distR="0">
          <wp:extent cx="572770" cy="9144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:rsidR="003452DB" w:rsidRDefault="00D55733" w:rsidP="00D23752">
    <w:pPr>
      <w:framePr w:w="1301" w:h="1495" w:hRule="exact" w:hSpace="180" w:wrap="auto" w:vAnchor="text" w:hAnchor="page" w:x="1441" w:y="196"/>
      <w:ind w:right="-8198"/>
    </w:pPr>
  </w:p>
  <w:p w:rsidR="003452DB" w:rsidRDefault="00D55733" w:rsidP="00D23752">
    <w:pPr>
      <w:framePr w:w="1301" w:h="1495" w:hRule="exact" w:hSpace="180" w:wrap="auto" w:vAnchor="text" w:hAnchor="page" w:x="1441" w:y="196"/>
      <w:ind w:right="-8198"/>
    </w:pPr>
  </w:p>
  <w:p w:rsidR="003452DB" w:rsidRDefault="00D55733" w:rsidP="002328E1">
    <w:pPr>
      <w:pStyle w:val="a3"/>
      <w:jc w:val="right"/>
      <w:rPr>
        <w:sz w:val="40"/>
        <w:lang w:val="ru-RU"/>
      </w:rPr>
    </w:pPr>
  </w:p>
  <w:p w:rsidR="003452DB" w:rsidRPr="000C44ED" w:rsidRDefault="00E0359C" w:rsidP="002328E1">
    <w:pPr>
      <w:pStyle w:val="a3"/>
      <w:rPr>
        <w:b w:val="0"/>
        <w:sz w:val="52"/>
        <w:szCs w:val="52"/>
        <w:lang w:val="ru-RU"/>
      </w:rPr>
    </w:pPr>
    <w:r>
      <w:rPr>
        <w:sz w:val="40"/>
        <w:lang w:val="ru-RU"/>
      </w:rPr>
      <w:t xml:space="preserve">          </w:t>
    </w:r>
    <w:r w:rsidRPr="000C44ED">
      <w:rPr>
        <w:b w:val="0"/>
        <w:sz w:val="52"/>
        <w:szCs w:val="52"/>
      </w:rPr>
      <w:t>О Б Щ И Н А      С Е В Л И Е В О</w:t>
    </w:r>
  </w:p>
  <w:p w:rsidR="003452DB" w:rsidRDefault="00E0359C" w:rsidP="002328E1">
    <w:pPr>
      <w:ind w:right="326"/>
      <w:jc w:val="right"/>
    </w:pPr>
    <w:r>
      <w:t xml:space="preserve">                             </w:t>
    </w:r>
  </w:p>
  <w:p w:rsidR="003452DB" w:rsidRPr="000C44ED" w:rsidRDefault="00E0359C" w:rsidP="002328E1">
    <w:pPr>
      <w:ind w:left="720" w:firstLine="720"/>
      <w:jc w:val="right"/>
      <w:rPr>
        <w:lang w:val="ru-RU"/>
      </w:rPr>
    </w:pPr>
    <w:r>
      <w:t xml:space="preserve">  </w:t>
    </w:r>
    <w:r>
      <w:tab/>
    </w:r>
  </w:p>
  <w:p w:rsidR="003452DB" w:rsidRPr="000C44ED" w:rsidRDefault="00E0359C" w:rsidP="00D23752">
    <w:pPr>
      <w:pStyle w:val="af8"/>
      <w:rPr>
        <w:lang w:val="ru-RU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126365</wp:posOffset>
              </wp:positionV>
              <wp:extent cx="6057900" cy="0"/>
              <wp:effectExtent l="9525" t="12065" r="9525" b="6985"/>
              <wp:wrapNone/>
              <wp:docPr id="7" name="Право съединени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5pt" to="47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2AD0"/>
    <w:multiLevelType w:val="hybridMultilevel"/>
    <w:tmpl w:val="55540B46"/>
    <w:lvl w:ilvl="0" w:tplc="6EBED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F3"/>
    <w:rsid w:val="001C54A7"/>
    <w:rsid w:val="002A2443"/>
    <w:rsid w:val="003451F3"/>
    <w:rsid w:val="008E0E32"/>
    <w:rsid w:val="009A0F25"/>
    <w:rsid w:val="00BB7B88"/>
    <w:rsid w:val="00CC4246"/>
    <w:rsid w:val="00D55733"/>
    <w:rsid w:val="00E0359C"/>
    <w:rsid w:val="00E0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character" w:styleId="af7">
    <w:name w:val="Hyperlink"/>
    <w:rsid w:val="00E0359C"/>
    <w:rPr>
      <w:color w:val="0000FF"/>
      <w:u w:val="single"/>
    </w:rPr>
  </w:style>
  <w:style w:type="paragraph" w:styleId="af8">
    <w:name w:val="header"/>
    <w:basedOn w:val="a"/>
    <w:link w:val="af9"/>
    <w:rsid w:val="00E0359C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9">
    <w:name w:val="Горен колонтитул Знак"/>
    <w:basedOn w:val="a0"/>
    <w:link w:val="af8"/>
    <w:rsid w:val="00E035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a">
    <w:name w:val="footer"/>
    <w:basedOn w:val="a"/>
    <w:link w:val="afb"/>
    <w:uiPriority w:val="99"/>
    <w:rsid w:val="00E0359C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b">
    <w:name w:val="Долен колонтитул Знак"/>
    <w:basedOn w:val="a0"/>
    <w:link w:val="afa"/>
    <w:uiPriority w:val="99"/>
    <w:rsid w:val="00E035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c">
    <w:name w:val="Balloon Text"/>
    <w:basedOn w:val="a"/>
    <w:link w:val="afd"/>
    <w:uiPriority w:val="99"/>
    <w:semiHidden/>
    <w:unhideWhenUsed/>
    <w:rsid w:val="00E0359C"/>
    <w:rPr>
      <w:rFonts w:ascii="Tahoma" w:hAnsi="Tahoma" w:cs="Tahoma"/>
      <w:sz w:val="16"/>
      <w:szCs w:val="16"/>
    </w:rPr>
  </w:style>
  <w:style w:type="character" w:customStyle="1" w:styleId="afd">
    <w:name w:val="Изнесен текст Знак"/>
    <w:basedOn w:val="a0"/>
    <w:link w:val="afc"/>
    <w:uiPriority w:val="99"/>
    <w:semiHidden/>
    <w:rsid w:val="00E0359C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25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character" w:styleId="af7">
    <w:name w:val="Hyperlink"/>
    <w:rsid w:val="00E0359C"/>
    <w:rPr>
      <w:color w:val="0000FF"/>
      <w:u w:val="single"/>
    </w:rPr>
  </w:style>
  <w:style w:type="paragraph" w:styleId="af8">
    <w:name w:val="header"/>
    <w:basedOn w:val="a"/>
    <w:link w:val="af9"/>
    <w:rsid w:val="00E0359C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9">
    <w:name w:val="Горен колонтитул Знак"/>
    <w:basedOn w:val="a0"/>
    <w:link w:val="af8"/>
    <w:rsid w:val="00E035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a">
    <w:name w:val="footer"/>
    <w:basedOn w:val="a"/>
    <w:link w:val="afb"/>
    <w:uiPriority w:val="99"/>
    <w:rsid w:val="00E0359C"/>
    <w:pPr>
      <w:tabs>
        <w:tab w:val="center" w:pos="4536"/>
        <w:tab w:val="right" w:pos="9072"/>
      </w:tabs>
    </w:pPr>
    <w:rPr>
      <w:rFonts w:eastAsia="Times New Roman" w:cs="Times New Roman"/>
      <w:lang w:val="en-US" w:eastAsia="en-US"/>
    </w:rPr>
  </w:style>
  <w:style w:type="character" w:customStyle="1" w:styleId="afb">
    <w:name w:val="Долен колонтитул Знак"/>
    <w:basedOn w:val="a0"/>
    <w:link w:val="afa"/>
    <w:uiPriority w:val="99"/>
    <w:rsid w:val="00E035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c">
    <w:name w:val="Balloon Text"/>
    <w:basedOn w:val="a"/>
    <w:link w:val="afd"/>
    <w:uiPriority w:val="99"/>
    <w:semiHidden/>
    <w:unhideWhenUsed/>
    <w:rsid w:val="00E0359C"/>
    <w:rPr>
      <w:rFonts w:ascii="Tahoma" w:hAnsi="Tahoma" w:cs="Tahoma"/>
      <w:sz w:val="16"/>
      <w:szCs w:val="16"/>
    </w:rPr>
  </w:style>
  <w:style w:type="character" w:customStyle="1" w:styleId="afd">
    <w:name w:val="Изнесен текст Знак"/>
    <w:basedOn w:val="a0"/>
    <w:link w:val="afc"/>
    <w:uiPriority w:val="99"/>
    <w:semiHidden/>
    <w:rsid w:val="00E0359C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vlievo@sevlievo.bg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Pencheva</dc:creator>
  <cp:keywords/>
  <dc:description/>
  <cp:lastModifiedBy>Petya Dragneva</cp:lastModifiedBy>
  <cp:revision>6</cp:revision>
  <cp:lastPrinted>2020-06-02T11:11:00Z</cp:lastPrinted>
  <dcterms:created xsi:type="dcterms:W3CDTF">2020-05-22T13:48:00Z</dcterms:created>
  <dcterms:modified xsi:type="dcterms:W3CDTF">2020-06-04T10:30:00Z</dcterms:modified>
</cp:coreProperties>
</file>